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147"/>
        <w:gridCol w:w="3215"/>
        <w:gridCol w:w="2328"/>
        <w:gridCol w:w="1079"/>
        <w:gridCol w:w="2145"/>
        <w:gridCol w:w="2232"/>
      </w:tblGrid>
      <w:tr w:rsidR="007103A5" w:rsidRPr="00472249" w14:paraId="512C2E90" w14:textId="77777777" w:rsidTr="00CC6762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8C" w14:textId="77777777" w:rsidR="001A6867" w:rsidRPr="000960CA" w:rsidRDefault="001A6867" w:rsidP="00741667">
            <w:pPr>
              <w:pStyle w:val="Title"/>
              <w:jc w:val="both"/>
              <w:rPr>
                <w:rFonts w:ascii="Frederick Simms" w:hAnsi="Frederick Simms" w:cs="DINRoundOT-Medium"/>
                <w:b/>
                <w:sz w:val="24"/>
                <w:szCs w:val="24"/>
              </w:rPr>
            </w:pPr>
            <w:r w:rsidRPr="000960CA">
              <w:rPr>
                <w:rFonts w:ascii="Frederick Simms" w:hAnsi="Frederick Simms" w:cs="DINRoundOT-Medium"/>
                <w:b/>
                <w:sz w:val="24"/>
                <w:szCs w:val="24"/>
              </w:rPr>
              <w:t>ROLE Title: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8D" w14:textId="3244909B" w:rsidR="001A6867" w:rsidRPr="000960CA" w:rsidRDefault="001C12BC" w:rsidP="00741667">
            <w:pPr>
              <w:pStyle w:val="Title"/>
              <w:jc w:val="both"/>
              <w:rPr>
                <w:rFonts w:ascii="Frederick Simms" w:hAnsi="Frederick Simms" w:cs="DINRoundOT-Medium"/>
                <w:b/>
                <w:color w:val="F79646" w:themeColor="accent6"/>
                <w:sz w:val="24"/>
                <w:szCs w:val="24"/>
              </w:rPr>
            </w:pPr>
            <w:r w:rsidRPr="000960CA">
              <w:rPr>
                <w:rFonts w:ascii="Frederick Simms" w:hAnsi="Frederick Simms" w:cs="DINRoundOT-Medium"/>
                <w:caps w:val="0"/>
                <w:color w:val="F79646" w:themeColor="accent6"/>
                <w:kern w:val="0"/>
                <w:sz w:val="24"/>
                <w:szCs w:val="24"/>
                <w:lang w:eastAsia="en-US"/>
              </w:rPr>
              <w:t xml:space="preserve">FINANCE </w:t>
            </w:r>
            <w:r w:rsidR="00970EA1">
              <w:rPr>
                <w:rFonts w:ascii="Frederick Simms" w:hAnsi="Frederick Simms" w:cs="DINRoundOT-Medium"/>
                <w:caps w:val="0"/>
                <w:color w:val="F79646" w:themeColor="accent6"/>
                <w:kern w:val="0"/>
                <w:sz w:val="24"/>
                <w:szCs w:val="24"/>
                <w:lang w:eastAsia="en-US"/>
              </w:rPr>
              <w:t>ANALYST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8E" w14:textId="77777777" w:rsidR="001A6867" w:rsidRPr="000960CA" w:rsidRDefault="001A6867" w:rsidP="00741667">
            <w:pPr>
              <w:pStyle w:val="Title"/>
              <w:jc w:val="both"/>
              <w:rPr>
                <w:rFonts w:ascii="Frederick Simms" w:hAnsi="Frederick Simms" w:cs="DINRoundOT-Medium"/>
                <w:b/>
                <w:sz w:val="24"/>
                <w:szCs w:val="24"/>
              </w:rPr>
            </w:pPr>
            <w:r w:rsidRPr="000960CA">
              <w:rPr>
                <w:rFonts w:ascii="Frederick Simms" w:hAnsi="Frederick Simms" w:cs="DINRoundOT-Medium"/>
                <w:b/>
                <w:sz w:val="24"/>
                <w:szCs w:val="24"/>
              </w:rPr>
              <w:t>DAte: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8F" w14:textId="376354B2" w:rsidR="001A6867" w:rsidRPr="000960CA" w:rsidRDefault="00884062" w:rsidP="00741667">
            <w:pPr>
              <w:pStyle w:val="Title"/>
              <w:jc w:val="left"/>
              <w:rPr>
                <w:rFonts w:ascii="Frederick Simms" w:hAnsi="Frederick Simms" w:cs="DINRoundOT-Medium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Frederick Simms" w:hAnsi="Frederick Simms" w:cs="DINRoundOT-Medium"/>
                <w:b/>
                <w:color w:val="F79646" w:themeColor="accent6"/>
                <w:sz w:val="24"/>
                <w:szCs w:val="24"/>
              </w:rPr>
              <w:t>MARCH 2024</w:t>
            </w:r>
          </w:p>
        </w:tc>
      </w:tr>
      <w:tr w:rsidR="007103A5" w:rsidRPr="00472249" w14:paraId="512C2E95" w14:textId="77777777" w:rsidTr="00CC6762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1" w14:textId="77777777" w:rsidR="007103A5" w:rsidRPr="000960CA" w:rsidRDefault="007103A5" w:rsidP="007103A5">
            <w:pPr>
              <w:pStyle w:val="Title"/>
              <w:jc w:val="both"/>
              <w:rPr>
                <w:rFonts w:ascii="Frederick Simms" w:hAnsi="Frederick Simms" w:cs="DINRoundOT-Medium"/>
                <w:b/>
                <w:sz w:val="24"/>
                <w:szCs w:val="24"/>
              </w:rPr>
            </w:pPr>
            <w:r w:rsidRPr="000960CA">
              <w:rPr>
                <w:rFonts w:ascii="Frederick Simms" w:hAnsi="Frederick Simms" w:cs="DINRoundOT-Medium"/>
                <w:b/>
                <w:sz w:val="24"/>
                <w:szCs w:val="24"/>
              </w:rPr>
              <w:t>GRADE: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2" w14:textId="1D4DCA3D" w:rsidR="007103A5" w:rsidRPr="000960CA" w:rsidRDefault="00970EA1" w:rsidP="007103A5">
            <w:pPr>
              <w:pStyle w:val="Title"/>
              <w:jc w:val="both"/>
              <w:rPr>
                <w:rFonts w:ascii="Frederick Simms" w:hAnsi="Frederick Simms" w:cs="DINRoundOT-Medium"/>
                <w:caps w:val="0"/>
                <w:color w:val="F79646" w:themeColor="accent6"/>
                <w:kern w:val="0"/>
                <w:sz w:val="24"/>
                <w:szCs w:val="24"/>
                <w:lang w:eastAsia="en-US"/>
              </w:rPr>
            </w:pPr>
            <w:r>
              <w:rPr>
                <w:rFonts w:ascii="Frederick Simms" w:hAnsi="Frederick Simms" w:cs="DINRoundOT-Medium"/>
                <w:caps w:val="0"/>
                <w:color w:val="F79646" w:themeColor="accent6"/>
                <w:kern w:val="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3" w14:textId="77777777" w:rsidR="007103A5" w:rsidRPr="000960CA" w:rsidRDefault="007103A5" w:rsidP="00741667">
            <w:pPr>
              <w:pStyle w:val="Title"/>
              <w:jc w:val="both"/>
              <w:rPr>
                <w:rFonts w:ascii="Frederick Simms" w:hAnsi="Frederick Simms" w:cs="DINRoundOT-Medium"/>
                <w:b/>
                <w:sz w:val="24"/>
                <w:szCs w:val="24"/>
              </w:rPr>
            </w:pPr>
            <w:r w:rsidRPr="000960CA">
              <w:rPr>
                <w:rFonts w:ascii="Frederick Simms" w:hAnsi="Frederick Simms" w:cs="DINRoundOT-Medium"/>
                <w:b/>
                <w:sz w:val="24"/>
                <w:szCs w:val="24"/>
              </w:rPr>
              <w:t xml:space="preserve">Business </w:t>
            </w:r>
            <w:smartTag w:uri="urn:schemas-microsoft-com:office:smarttags" w:element="stockticker">
              <w:r w:rsidRPr="000960CA">
                <w:rPr>
                  <w:rFonts w:ascii="Frederick Simms" w:hAnsi="Frederick Simms" w:cs="DINRoundOT-Medium"/>
                  <w:b/>
                  <w:sz w:val="24"/>
                  <w:szCs w:val="24"/>
                </w:rPr>
                <w:t>Unit</w:t>
              </w:r>
            </w:smartTag>
            <w:r w:rsidRPr="000960CA">
              <w:rPr>
                <w:rFonts w:ascii="Frederick Simms" w:hAnsi="Frederick Simms" w:cs="DINRoundOT-Medium"/>
                <w:b/>
                <w:sz w:val="24"/>
                <w:szCs w:val="24"/>
              </w:rPr>
              <w:t>: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4" w14:textId="46FE921F" w:rsidR="007103A5" w:rsidRPr="000960CA" w:rsidRDefault="001C12BC" w:rsidP="00741667">
            <w:pPr>
              <w:pStyle w:val="Title"/>
              <w:jc w:val="both"/>
              <w:rPr>
                <w:rFonts w:ascii="Frederick Simms" w:hAnsi="Frederick Simms" w:cs="DINRoundOT-Medium"/>
                <w:b/>
                <w:color w:val="F79646" w:themeColor="accent6"/>
                <w:sz w:val="24"/>
                <w:szCs w:val="24"/>
              </w:rPr>
            </w:pPr>
            <w:r w:rsidRPr="000960CA">
              <w:rPr>
                <w:rFonts w:ascii="Frederick Simms" w:hAnsi="Frederick Simms" w:cs="DINRoundOT-Medium"/>
                <w:caps w:val="0"/>
                <w:color w:val="F79646" w:themeColor="accent6"/>
                <w:kern w:val="0"/>
                <w:sz w:val="24"/>
                <w:szCs w:val="24"/>
                <w:lang w:eastAsia="en-US"/>
              </w:rPr>
              <w:t>FINANCE</w:t>
            </w:r>
          </w:p>
        </w:tc>
      </w:tr>
      <w:tr w:rsidR="007103A5" w:rsidRPr="00472249" w14:paraId="512C2E9A" w14:textId="77777777" w:rsidTr="00CC6762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6" w14:textId="77777777" w:rsidR="007103A5" w:rsidRPr="000960CA" w:rsidRDefault="007103A5" w:rsidP="00741667">
            <w:pPr>
              <w:pStyle w:val="Title"/>
              <w:jc w:val="both"/>
              <w:rPr>
                <w:rFonts w:ascii="Frederick Simms" w:hAnsi="Frederick Simms" w:cs="DINRoundOT-Medium"/>
                <w:b/>
                <w:sz w:val="24"/>
                <w:szCs w:val="24"/>
              </w:rPr>
            </w:pP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7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8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E99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7103A5" w:rsidRPr="00472249" w14:paraId="512C2E9F" w14:textId="77777777" w:rsidTr="00CC6762"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2C2E9B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b/>
                <w:sz w:val="20"/>
              </w:rPr>
            </w:pPr>
          </w:p>
        </w:tc>
        <w:tc>
          <w:tcPr>
            <w:tcW w:w="5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2C2E9C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0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2C2E9D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0"/>
                <w:lang w:eastAsia="en-US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2C2E9E" w14:textId="77777777" w:rsidR="007103A5" w:rsidRPr="00472249" w:rsidRDefault="007103A5" w:rsidP="00741667">
            <w:pPr>
              <w:pStyle w:val="Title"/>
              <w:jc w:val="both"/>
              <w:rPr>
                <w:rFonts w:ascii="DINRoundOT-Medium" w:hAnsi="DINRoundOT-Medium" w:cs="DINRoundOT-Medium"/>
                <w:caps w:val="0"/>
                <w:color w:val="FF0000"/>
                <w:kern w:val="0"/>
                <w:sz w:val="20"/>
                <w:lang w:eastAsia="en-US"/>
              </w:rPr>
            </w:pPr>
          </w:p>
        </w:tc>
      </w:tr>
      <w:tr w:rsidR="007103A5" w:rsidRPr="008F66D0" w14:paraId="512C2EA4" w14:textId="77777777" w:rsidTr="00CC6762">
        <w:tc>
          <w:tcPr>
            <w:tcW w:w="3869" w:type="dxa"/>
            <w:gridSpan w:val="2"/>
            <w:shd w:val="clear" w:color="auto" w:fill="EEECE1" w:themeFill="background2"/>
          </w:tcPr>
          <w:p w14:paraId="512C2EA0" w14:textId="77777777" w:rsidR="007103A5" w:rsidRPr="008F66D0" w:rsidRDefault="007103A5" w:rsidP="000C0050">
            <w:pPr>
              <w:rPr>
                <w:rFonts w:ascii="Frederick Simms" w:hAnsi="Frederick Simms" w:cs="DINRoundOT-Medium"/>
                <w:b/>
                <w:color w:val="FF6600"/>
                <w:sz w:val="18"/>
                <w:szCs w:val="18"/>
              </w:rPr>
            </w:pPr>
            <w:r w:rsidRPr="008F66D0">
              <w:rPr>
                <w:rFonts w:ascii="Frederick Simms" w:hAnsi="Frederick Simms" w:cs="DINRoundOT-Medium"/>
                <w:b/>
                <w:color w:val="FF6600"/>
                <w:sz w:val="18"/>
                <w:szCs w:val="18"/>
              </w:rPr>
              <w:t>Role</w:t>
            </w:r>
          </w:p>
        </w:tc>
        <w:tc>
          <w:tcPr>
            <w:tcW w:w="5543" w:type="dxa"/>
            <w:gridSpan w:val="2"/>
            <w:shd w:val="clear" w:color="auto" w:fill="EEECE1" w:themeFill="background2"/>
          </w:tcPr>
          <w:p w14:paraId="512C2EA1" w14:textId="13742021" w:rsidR="007103A5" w:rsidRPr="008F66D0" w:rsidRDefault="00CC6762" w:rsidP="000C0050">
            <w:pPr>
              <w:rPr>
                <w:rFonts w:ascii="Frederick Simms" w:hAnsi="Frederick Simms" w:cs="DINRoundOT-Medium"/>
                <w:b/>
                <w:color w:val="FF6600"/>
                <w:sz w:val="18"/>
                <w:szCs w:val="18"/>
              </w:rPr>
            </w:pPr>
            <w:r w:rsidRPr="008F66D0">
              <w:rPr>
                <w:rFonts w:ascii="Frederick Simms" w:hAnsi="Frederick Simms" w:cs="DINRoundOT-Medium"/>
                <w:b/>
                <w:color w:val="FF6600"/>
                <w:sz w:val="18"/>
                <w:szCs w:val="18"/>
              </w:rPr>
              <w:t>Key Responsibilities:</w:t>
            </w:r>
          </w:p>
        </w:tc>
        <w:tc>
          <w:tcPr>
            <w:tcW w:w="3224" w:type="dxa"/>
            <w:gridSpan w:val="2"/>
            <w:shd w:val="clear" w:color="auto" w:fill="EEECE1" w:themeFill="background2"/>
          </w:tcPr>
          <w:p w14:paraId="512C2EA2" w14:textId="2F387084" w:rsidR="007103A5" w:rsidRPr="008F66D0" w:rsidRDefault="00CC6762" w:rsidP="000C0050">
            <w:pPr>
              <w:rPr>
                <w:rFonts w:ascii="Frederick Simms" w:hAnsi="Frederick Simms" w:cs="DINRoundOT-Medium"/>
                <w:b/>
                <w:color w:val="FF6600"/>
                <w:sz w:val="18"/>
                <w:szCs w:val="18"/>
              </w:rPr>
            </w:pPr>
            <w:r w:rsidRPr="008F66D0">
              <w:rPr>
                <w:rFonts w:ascii="Frederick Simms" w:hAnsi="Frederick Simms" w:cs="DINRoundOT-Medium"/>
                <w:b/>
                <w:color w:val="FF6600"/>
                <w:sz w:val="18"/>
                <w:szCs w:val="18"/>
              </w:rPr>
              <w:t>Skills / Knowledge / Experience</w:t>
            </w:r>
            <w:r w:rsidR="00D951C8">
              <w:rPr>
                <w:rFonts w:ascii="Frederick Simms" w:hAnsi="Frederick Simms" w:cs="DINRoundOT-Medium"/>
                <w:b/>
                <w:color w:val="FF6600"/>
                <w:sz w:val="18"/>
                <w:szCs w:val="18"/>
              </w:rPr>
              <w:t>/Qualifications</w:t>
            </w:r>
            <w:r w:rsidRPr="008F66D0">
              <w:rPr>
                <w:rFonts w:ascii="Frederick Simms" w:hAnsi="Frederick Simms" w:cs="DINRoundOT-Medium"/>
                <w:b/>
                <w:color w:val="FF6600"/>
                <w:sz w:val="18"/>
                <w:szCs w:val="18"/>
              </w:rPr>
              <w:t>:</w:t>
            </w:r>
          </w:p>
        </w:tc>
        <w:tc>
          <w:tcPr>
            <w:tcW w:w="2232" w:type="dxa"/>
            <w:shd w:val="clear" w:color="auto" w:fill="EEECE1" w:themeFill="background2"/>
          </w:tcPr>
          <w:p w14:paraId="512C2EA3" w14:textId="07F7F323" w:rsidR="007103A5" w:rsidRPr="008F66D0" w:rsidRDefault="00CC6762" w:rsidP="000C0050">
            <w:pPr>
              <w:rPr>
                <w:rFonts w:ascii="Frederick Simms" w:hAnsi="Frederick Simms" w:cs="DINRoundOT-Medium"/>
                <w:b/>
                <w:color w:val="FF6600"/>
                <w:sz w:val="18"/>
                <w:szCs w:val="18"/>
              </w:rPr>
            </w:pPr>
            <w:r w:rsidRPr="008F66D0">
              <w:rPr>
                <w:rFonts w:ascii="Frederick Simms" w:hAnsi="Frederick Simms" w:cs="DINRoundOT-Medium"/>
                <w:b/>
                <w:color w:val="FF6600"/>
                <w:sz w:val="18"/>
                <w:szCs w:val="18"/>
              </w:rPr>
              <w:t>Competencies / Values</w:t>
            </w:r>
          </w:p>
        </w:tc>
      </w:tr>
      <w:tr w:rsidR="007103A5" w:rsidRPr="008F66D0" w14:paraId="512C2EF0" w14:textId="77777777" w:rsidTr="00CC6762">
        <w:tc>
          <w:tcPr>
            <w:tcW w:w="3869" w:type="dxa"/>
            <w:gridSpan w:val="2"/>
            <w:shd w:val="clear" w:color="auto" w:fill="auto"/>
          </w:tcPr>
          <w:p w14:paraId="512C2EA5" w14:textId="77777777" w:rsidR="007103A5" w:rsidRDefault="007103A5" w:rsidP="000C0050">
            <w:pPr>
              <w:rPr>
                <w:rFonts w:ascii="Frederick Simms" w:hAnsi="Frederick Simms" w:cs="DINRoundOT-Medium"/>
                <w:color w:val="F79646" w:themeColor="accent6"/>
                <w:sz w:val="18"/>
                <w:szCs w:val="18"/>
                <w:lang w:val="fr-FR"/>
              </w:rPr>
            </w:pPr>
            <w:proofErr w:type="spellStart"/>
            <w:r w:rsidRPr="008F66D0">
              <w:rPr>
                <w:rFonts w:ascii="Frederick Simms" w:hAnsi="Frederick Simms" w:cs="DINRoundOT-Medium"/>
                <w:b/>
                <w:color w:val="F79646" w:themeColor="accent6"/>
                <w:sz w:val="18"/>
                <w:szCs w:val="18"/>
                <w:lang w:val="fr-FR"/>
              </w:rPr>
              <w:t>Role</w:t>
            </w:r>
            <w:proofErr w:type="spellEnd"/>
            <w:r w:rsidRPr="008F66D0">
              <w:rPr>
                <w:rFonts w:ascii="Frederick Simms" w:hAnsi="Frederick Simms" w:cs="DINRoundOT-Medium"/>
                <w:b/>
                <w:color w:val="F79646" w:themeColor="accent6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F66D0">
              <w:rPr>
                <w:rFonts w:ascii="Frederick Simms" w:hAnsi="Frederick Simms" w:cs="DINRoundOT-Medium"/>
                <w:b/>
                <w:color w:val="F79646" w:themeColor="accent6"/>
                <w:sz w:val="18"/>
                <w:szCs w:val="18"/>
                <w:lang w:val="fr-FR"/>
              </w:rPr>
              <w:t>Purpose</w:t>
            </w:r>
            <w:proofErr w:type="spellEnd"/>
            <w:r w:rsidRPr="008F66D0">
              <w:rPr>
                <w:rFonts w:ascii="Frederick Simms" w:hAnsi="Frederick Simms" w:cs="DINRoundOT-Medium"/>
                <w:color w:val="F79646" w:themeColor="accent6"/>
                <w:sz w:val="18"/>
                <w:szCs w:val="18"/>
                <w:lang w:val="fr-FR"/>
              </w:rPr>
              <w:t>:</w:t>
            </w:r>
          </w:p>
          <w:p w14:paraId="4780EF72" w14:textId="77777777" w:rsidR="00C76840" w:rsidRPr="008F66D0" w:rsidRDefault="00C76840" w:rsidP="000C0050">
            <w:pPr>
              <w:rPr>
                <w:rFonts w:ascii="Frederick Simms" w:hAnsi="Frederick Simms" w:cs="DINRoundOT-Medium"/>
                <w:color w:val="F79646" w:themeColor="accent6"/>
                <w:sz w:val="18"/>
                <w:szCs w:val="18"/>
                <w:lang w:val="fr-FR"/>
              </w:rPr>
            </w:pPr>
          </w:p>
          <w:p w14:paraId="3BCE5DF5" w14:textId="1FB05B16" w:rsidR="000960CA" w:rsidRPr="00497272" w:rsidRDefault="000960CA" w:rsidP="000960CA">
            <w:pPr>
              <w:rPr>
                <w:rFonts w:ascii="Frederick Simms" w:hAnsi="Frederick Simms" w:cs="DINRoundOT-Medium"/>
                <w:sz w:val="18"/>
                <w:szCs w:val="18"/>
              </w:rPr>
            </w:pPr>
            <w:r w:rsidRPr="00497272">
              <w:rPr>
                <w:rFonts w:ascii="Frederick Simms" w:hAnsi="Frederick Simms" w:cs="DINRoundOT-Medium"/>
                <w:sz w:val="18"/>
                <w:szCs w:val="18"/>
              </w:rPr>
              <w:t>A fast-paced role</w:t>
            </w:r>
            <w:r w:rsidR="00AA3D17" w:rsidRPr="00497272">
              <w:rPr>
                <w:rFonts w:ascii="Frederick Simms" w:hAnsi="Frederick Simms" w:cs="DINRoundOT-Medium"/>
                <w:sz w:val="18"/>
                <w:szCs w:val="18"/>
              </w:rPr>
              <w:t xml:space="preserve"> </w:t>
            </w:r>
            <w:r w:rsidR="00497272">
              <w:rPr>
                <w:rFonts w:ascii="Frederick Simms" w:hAnsi="Frederick Simms" w:cs="DINRoundOT-Medium"/>
                <w:sz w:val="18"/>
                <w:szCs w:val="18"/>
              </w:rPr>
              <w:t>within</w:t>
            </w:r>
            <w:r w:rsidRPr="00497272">
              <w:rPr>
                <w:rFonts w:ascii="Frederick Simms" w:hAnsi="Frederick Simms" w:cs="DINRoundOT-Medium"/>
                <w:sz w:val="18"/>
                <w:szCs w:val="18"/>
              </w:rPr>
              <w:t xml:space="preserve"> the</w:t>
            </w:r>
            <w:r w:rsidR="00AA3D17" w:rsidRPr="00497272">
              <w:rPr>
                <w:rFonts w:ascii="Frederick Simms" w:hAnsi="Frederick Simms" w:cs="DINRoundOT-Medium"/>
                <w:sz w:val="18"/>
                <w:szCs w:val="18"/>
              </w:rPr>
              <w:t xml:space="preserve"> Operations</w:t>
            </w:r>
            <w:r w:rsidRPr="00497272">
              <w:rPr>
                <w:rFonts w:ascii="Frederick Simms" w:hAnsi="Frederick Simms" w:cs="DINRoundOT-Medium"/>
                <w:sz w:val="18"/>
                <w:szCs w:val="18"/>
              </w:rPr>
              <w:t xml:space="preserve"> Finance Team. Owning and managing the day-to-day financial performance of </w:t>
            </w:r>
            <w:r w:rsidR="00FF1F14">
              <w:rPr>
                <w:rFonts w:ascii="Frederick Simms" w:hAnsi="Frederick Simms" w:cs="DINRoundOT-Medium"/>
                <w:sz w:val="18"/>
                <w:szCs w:val="18"/>
              </w:rPr>
              <w:t xml:space="preserve">key </w:t>
            </w:r>
            <w:r w:rsidR="00AC479B" w:rsidRPr="00497272">
              <w:rPr>
                <w:rFonts w:ascii="Frederick Simms" w:hAnsi="Frederick Simms" w:cs="DINRoundOT-Medium"/>
                <w:sz w:val="18"/>
                <w:szCs w:val="18"/>
              </w:rPr>
              <w:t>Operations</w:t>
            </w:r>
            <w:r w:rsidR="00FF1F14">
              <w:rPr>
                <w:rFonts w:ascii="Frederick Simms" w:hAnsi="Frederick Simms" w:cs="DINRoundOT-Medium"/>
                <w:sz w:val="18"/>
                <w:szCs w:val="18"/>
              </w:rPr>
              <w:t xml:space="preserve"> activity</w:t>
            </w:r>
            <w:r w:rsidR="00AC479B" w:rsidRPr="00497272">
              <w:rPr>
                <w:rFonts w:ascii="Frederick Simms" w:hAnsi="Frederick Simms" w:cs="DINRoundOT-Medium"/>
                <w:sz w:val="18"/>
                <w:szCs w:val="18"/>
              </w:rPr>
              <w:t xml:space="preserve"> </w:t>
            </w:r>
            <w:r w:rsidRPr="00497272">
              <w:rPr>
                <w:rFonts w:ascii="Frederick Simms" w:hAnsi="Frederick Simms" w:cs="DINRoundOT-Medium"/>
                <w:sz w:val="18"/>
                <w:szCs w:val="18"/>
              </w:rPr>
              <w:t xml:space="preserve">providing support, </w:t>
            </w:r>
            <w:proofErr w:type="gramStart"/>
            <w:r w:rsidRPr="00497272">
              <w:rPr>
                <w:rFonts w:ascii="Frederick Simms" w:hAnsi="Frederick Simms" w:cs="DINRoundOT-Medium"/>
                <w:sz w:val="18"/>
                <w:szCs w:val="18"/>
              </w:rPr>
              <w:t>insight</w:t>
            </w:r>
            <w:proofErr w:type="gramEnd"/>
            <w:r w:rsidRPr="00497272">
              <w:rPr>
                <w:rFonts w:ascii="Frederick Simms" w:hAnsi="Frederick Simms" w:cs="DINRoundOT-Medium"/>
                <w:sz w:val="18"/>
                <w:szCs w:val="18"/>
              </w:rPr>
              <w:t xml:space="preserve"> and challenge.</w:t>
            </w:r>
          </w:p>
          <w:p w14:paraId="05BF1553" w14:textId="77777777" w:rsidR="000960CA" w:rsidRPr="005F6EAE" w:rsidRDefault="000960CA" w:rsidP="000960CA">
            <w:pPr>
              <w:rPr>
                <w:rFonts w:ascii="Frederick Simms" w:hAnsi="Frederick Simms" w:cs="DINRoundOT-Medium"/>
                <w:b/>
                <w:bCs/>
                <w:sz w:val="18"/>
                <w:szCs w:val="18"/>
                <w:highlight w:val="yellow"/>
              </w:rPr>
            </w:pPr>
          </w:p>
          <w:p w14:paraId="23201AEE" w14:textId="77777777" w:rsidR="002C5FE1" w:rsidRPr="00307F09" w:rsidRDefault="002C5FE1" w:rsidP="002C5FE1">
            <w:pPr>
              <w:rPr>
                <w:rFonts w:ascii="Frederick Simms" w:hAnsi="Frederick Simms" w:cs="DINRoundOT-Medium"/>
                <w:b/>
                <w:color w:val="F79646" w:themeColor="accent6"/>
                <w:sz w:val="18"/>
                <w:szCs w:val="18"/>
              </w:rPr>
            </w:pPr>
            <w:r w:rsidRPr="00307F09">
              <w:rPr>
                <w:rFonts w:ascii="Frederick Simms" w:hAnsi="Frederick Simms" w:cs="DINRoundOT-Medium"/>
                <w:b/>
                <w:color w:val="F79646" w:themeColor="accent6"/>
                <w:sz w:val="18"/>
                <w:szCs w:val="18"/>
              </w:rPr>
              <w:t>Role Dimension:</w:t>
            </w:r>
          </w:p>
          <w:p w14:paraId="21B5DBA1" w14:textId="77777777" w:rsidR="002C5FE1" w:rsidRPr="00307F09" w:rsidRDefault="002C5FE1" w:rsidP="002C5FE1">
            <w:pPr>
              <w:rPr>
                <w:rFonts w:ascii="Frederick Simms" w:hAnsi="Frederick Simms" w:cs="DINRoundOT-Medium"/>
                <w:b/>
                <w:color w:val="F79646" w:themeColor="accent6"/>
                <w:sz w:val="18"/>
                <w:szCs w:val="18"/>
              </w:rPr>
            </w:pPr>
            <w:r w:rsidRPr="00307F09">
              <w:rPr>
                <w:rFonts w:ascii="Frederick Simms" w:hAnsi="Frederick Simms" w:cs="DINRoundOT-Medium"/>
                <w:b/>
                <w:color w:val="F79646" w:themeColor="accent6"/>
                <w:sz w:val="18"/>
                <w:szCs w:val="18"/>
              </w:rPr>
              <w:t>Financial</w:t>
            </w:r>
          </w:p>
          <w:p w14:paraId="58B767AF" w14:textId="24499963" w:rsidR="002C5FE1" w:rsidRPr="00307F09" w:rsidRDefault="00B94A0F" w:rsidP="002C5FE1">
            <w:pPr>
              <w:pStyle w:val="ListParagraph"/>
              <w:numPr>
                <w:ilvl w:val="0"/>
                <w:numId w:val="14"/>
              </w:numPr>
              <w:ind w:left="321" w:hanging="321"/>
              <w:rPr>
                <w:rFonts w:ascii="Frederick Simms" w:hAnsi="Frederick Simms" w:cs="DINRoundOT-Medium"/>
                <w:sz w:val="18"/>
                <w:szCs w:val="18"/>
              </w:rPr>
            </w:pPr>
            <w:r>
              <w:rPr>
                <w:rFonts w:ascii="Frederick Simms" w:hAnsi="Frederick Simms" w:cs="DINRoundOT-Medium"/>
                <w:sz w:val="18"/>
                <w:szCs w:val="18"/>
              </w:rPr>
              <w:t>Supporting</w:t>
            </w:r>
            <w:r w:rsidR="00307F09" w:rsidRPr="00307F09">
              <w:rPr>
                <w:rFonts w:ascii="Frederick Simms" w:hAnsi="Frederick Simms" w:cs="DINRoundOT-Medium"/>
                <w:sz w:val="18"/>
                <w:szCs w:val="18"/>
              </w:rPr>
              <w:t xml:space="preserve"> with the c</w:t>
            </w:r>
            <w:r w:rsidR="002C5FE1" w:rsidRPr="00307F09">
              <w:rPr>
                <w:rFonts w:ascii="Frederick Simms" w:hAnsi="Frederick Simms" w:cs="DINRoundOT-Medium"/>
                <w:sz w:val="18"/>
                <w:szCs w:val="18"/>
              </w:rPr>
              <w:t>ompletion of annual budgets, forecasts and supporting analysis</w:t>
            </w:r>
          </w:p>
          <w:p w14:paraId="2E7EAAEC" w14:textId="33F02FD1" w:rsidR="002C5FE1" w:rsidRPr="00C41986" w:rsidRDefault="002C5FE1" w:rsidP="002C5FE1">
            <w:pPr>
              <w:pStyle w:val="ListParagraph"/>
              <w:numPr>
                <w:ilvl w:val="0"/>
                <w:numId w:val="14"/>
              </w:numPr>
              <w:ind w:left="321" w:hanging="321"/>
              <w:rPr>
                <w:rFonts w:ascii="Frederick Simms" w:hAnsi="Frederick Simms" w:cs="DINRoundOT-Medium"/>
                <w:sz w:val="18"/>
                <w:szCs w:val="18"/>
              </w:rPr>
            </w:pPr>
            <w:r w:rsidRPr="00C41986">
              <w:rPr>
                <w:rFonts w:ascii="Frederick Simms" w:hAnsi="Frederick Simms" w:cs="DINRoundOT-Medium"/>
                <w:sz w:val="18"/>
                <w:szCs w:val="18"/>
              </w:rPr>
              <w:t xml:space="preserve">Manage month end activity, including balance sheet </w:t>
            </w:r>
            <w:proofErr w:type="gramStart"/>
            <w:r w:rsidRPr="00C41986">
              <w:rPr>
                <w:rFonts w:ascii="Frederick Simms" w:hAnsi="Frederick Simms" w:cs="DINRoundOT-Medium"/>
                <w:sz w:val="18"/>
                <w:szCs w:val="18"/>
              </w:rPr>
              <w:t>ownership</w:t>
            </w:r>
            <w:proofErr w:type="gramEnd"/>
            <w:r w:rsidRPr="00C41986">
              <w:rPr>
                <w:rFonts w:ascii="Frederick Simms" w:hAnsi="Frederick Simms" w:cs="DINRoundOT-Medium"/>
                <w:sz w:val="18"/>
                <w:szCs w:val="18"/>
              </w:rPr>
              <w:t xml:space="preserve"> </w:t>
            </w:r>
          </w:p>
          <w:p w14:paraId="43F0E648" w14:textId="6F76A7A5" w:rsidR="00C41986" w:rsidRPr="00C41986" w:rsidRDefault="00C41986" w:rsidP="00C41986">
            <w:pPr>
              <w:pStyle w:val="ListParagraph"/>
              <w:numPr>
                <w:ilvl w:val="0"/>
                <w:numId w:val="14"/>
              </w:numPr>
              <w:ind w:left="321" w:hanging="321"/>
              <w:rPr>
                <w:rFonts w:ascii="Frederick Simms" w:hAnsi="Frederick Simms" w:cs="DINRoundOT-Medium"/>
                <w:sz w:val="18"/>
                <w:szCs w:val="18"/>
              </w:rPr>
            </w:pPr>
            <w:r w:rsidRPr="00C41986">
              <w:rPr>
                <w:rFonts w:ascii="Frederick Simms" w:hAnsi="Frederick Simms" w:cs="DINRoundOT-Medium"/>
                <w:sz w:val="18"/>
                <w:szCs w:val="18"/>
              </w:rPr>
              <w:t>To drive the provision of full and accurate financial information</w:t>
            </w:r>
          </w:p>
          <w:p w14:paraId="7AD27B98" w14:textId="56F07E46" w:rsidR="002C5FE1" w:rsidRPr="00497272" w:rsidRDefault="002C5FE1" w:rsidP="002C5FE1">
            <w:pPr>
              <w:pStyle w:val="ListParagraph"/>
              <w:numPr>
                <w:ilvl w:val="0"/>
                <w:numId w:val="14"/>
              </w:numPr>
              <w:ind w:left="321" w:hanging="321"/>
              <w:rPr>
                <w:rFonts w:ascii="Frederick Simms" w:hAnsi="Frederick Simms" w:cs="DINRoundOT-Medium"/>
                <w:sz w:val="18"/>
                <w:szCs w:val="18"/>
              </w:rPr>
            </w:pPr>
            <w:proofErr w:type="spellStart"/>
            <w:r w:rsidRPr="00497272">
              <w:rPr>
                <w:rFonts w:ascii="Frederick Simms" w:hAnsi="Frederick Simms" w:cs="DINRoundOT-Medium"/>
                <w:sz w:val="18"/>
                <w:szCs w:val="18"/>
              </w:rPr>
              <w:t>Adhoc</w:t>
            </w:r>
            <w:proofErr w:type="spellEnd"/>
            <w:r w:rsidRPr="00497272">
              <w:rPr>
                <w:rFonts w:ascii="Frederick Simms" w:hAnsi="Frederick Simms" w:cs="DINRoundOT-Medium"/>
                <w:sz w:val="18"/>
                <w:szCs w:val="18"/>
              </w:rPr>
              <w:t xml:space="preserve"> projects</w:t>
            </w:r>
            <w:r w:rsidR="003A1A92" w:rsidRPr="00497272">
              <w:rPr>
                <w:rFonts w:ascii="Frederick Simms" w:hAnsi="Frederick Simms" w:cs="DINRoundOT-Medium"/>
                <w:sz w:val="18"/>
                <w:szCs w:val="18"/>
              </w:rPr>
              <w:t>/</w:t>
            </w:r>
            <w:r w:rsidR="003A1A92" w:rsidRPr="00497272">
              <w:rPr>
                <w:rFonts w:ascii="Frederick Simms" w:hAnsi="Frederick Simms" w:cs="Corbel"/>
                <w:sz w:val="18"/>
                <w:szCs w:val="18"/>
              </w:rPr>
              <w:t xml:space="preserve">analysis to support business </w:t>
            </w:r>
            <w:proofErr w:type="gramStart"/>
            <w:r w:rsidR="003A1A92" w:rsidRPr="00497272">
              <w:rPr>
                <w:rFonts w:ascii="Frederick Simms" w:hAnsi="Frederick Simms" w:cs="Corbel"/>
                <w:sz w:val="18"/>
                <w:szCs w:val="18"/>
              </w:rPr>
              <w:t>objectives</w:t>
            </w:r>
            <w:proofErr w:type="gramEnd"/>
          </w:p>
          <w:p w14:paraId="77DC6EC6" w14:textId="77777777" w:rsidR="002C5FE1" w:rsidRPr="005F6EAE" w:rsidRDefault="002C5FE1" w:rsidP="002C5FE1">
            <w:pPr>
              <w:rPr>
                <w:rFonts w:ascii="Frederick Simms" w:hAnsi="Frederick Simms"/>
                <w:sz w:val="18"/>
                <w:szCs w:val="18"/>
                <w:highlight w:val="yellow"/>
                <w:u w:val="single"/>
              </w:rPr>
            </w:pPr>
          </w:p>
          <w:p w14:paraId="5E92AC2C" w14:textId="77777777" w:rsidR="002C5FE1" w:rsidRPr="005F6EAE" w:rsidRDefault="002C5FE1" w:rsidP="002C5FE1">
            <w:pPr>
              <w:pStyle w:val="ListParagraph"/>
              <w:ind w:left="321"/>
              <w:rPr>
                <w:rFonts w:ascii="Frederick Simms" w:hAnsi="Frederick Simms" w:cs="DINRoundOT-Medium"/>
                <w:sz w:val="18"/>
                <w:szCs w:val="18"/>
                <w:highlight w:val="yellow"/>
              </w:rPr>
            </w:pPr>
          </w:p>
          <w:p w14:paraId="3BE3F2C5" w14:textId="77777777" w:rsidR="002C5FE1" w:rsidRPr="00C41986" w:rsidRDefault="002C5FE1" w:rsidP="002C5FE1">
            <w:pPr>
              <w:rPr>
                <w:rFonts w:ascii="Frederick Simms" w:hAnsi="Frederick Simms" w:cs="DINRoundOT-Medium"/>
                <w:color w:val="F79646" w:themeColor="accent6"/>
                <w:sz w:val="18"/>
                <w:szCs w:val="18"/>
              </w:rPr>
            </w:pPr>
            <w:r w:rsidRPr="00C41986">
              <w:rPr>
                <w:rFonts w:ascii="Frederick Simms" w:hAnsi="Frederick Simms" w:cs="DINRoundOT-Medium"/>
                <w:b/>
                <w:color w:val="F79646" w:themeColor="accent6"/>
                <w:sz w:val="18"/>
                <w:szCs w:val="18"/>
              </w:rPr>
              <w:t xml:space="preserve">Reports to: </w:t>
            </w:r>
          </w:p>
          <w:p w14:paraId="32E540CA" w14:textId="77777777" w:rsidR="002C5FE1" w:rsidRPr="00C41986" w:rsidRDefault="002C5FE1" w:rsidP="002C5FE1">
            <w:pPr>
              <w:rPr>
                <w:rFonts w:ascii="Frederick Simms" w:hAnsi="Frederick Simms" w:cs="DINRoundOT-Medium"/>
                <w:sz w:val="18"/>
                <w:szCs w:val="18"/>
              </w:rPr>
            </w:pPr>
            <w:r w:rsidRPr="00C41986">
              <w:rPr>
                <w:rFonts w:ascii="Frederick Simms" w:hAnsi="Frederick Simms" w:cs="DINRoundOT-Medium"/>
                <w:sz w:val="18"/>
                <w:szCs w:val="18"/>
              </w:rPr>
              <w:t>Senior Finance Business Partner Roadside</w:t>
            </w:r>
          </w:p>
          <w:p w14:paraId="3B5B842A" w14:textId="77777777" w:rsidR="000960CA" w:rsidRPr="005F6EAE" w:rsidRDefault="000960CA" w:rsidP="000960CA">
            <w:pPr>
              <w:ind w:left="2160"/>
              <w:rPr>
                <w:rFonts w:ascii="Frederick Simms" w:hAnsi="Frederick Simms" w:cs="DINRoundOT-Medium"/>
                <w:sz w:val="18"/>
                <w:szCs w:val="18"/>
                <w:highlight w:val="yellow"/>
              </w:rPr>
            </w:pPr>
          </w:p>
          <w:p w14:paraId="1FD0CC2D" w14:textId="33ACB7C7" w:rsidR="000960CA" w:rsidRPr="000960CA" w:rsidRDefault="000960CA" w:rsidP="000960CA">
            <w:pPr>
              <w:rPr>
                <w:rFonts w:ascii="Frederick Simms" w:hAnsi="Frederick Simms" w:cs="DINRoundOT-Medium"/>
                <w:sz w:val="18"/>
                <w:szCs w:val="18"/>
              </w:rPr>
            </w:pPr>
            <w:r w:rsidRPr="00D0042C">
              <w:rPr>
                <w:rFonts w:ascii="Frederick Simms" w:hAnsi="Frederick Simms" w:cs="DINRoundOT-Medium"/>
                <w:b/>
                <w:color w:val="F79646" w:themeColor="accent6"/>
                <w:sz w:val="18"/>
                <w:szCs w:val="18"/>
              </w:rPr>
              <w:t>Operations</w:t>
            </w:r>
            <w:r w:rsidR="002C5FE1" w:rsidRPr="00D0042C">
              <w:rPr>
                <w:rFonts w:ascii="Frederick Simms" w:hAnsi="Frederick Simms" w:cs="DINRoundOT-Medium"/>
                <w:b/>
                <w:color w:val="F79646" w:themeColor="accent6"/>
                <w:sz w:val="18"/>
                <w:szCs w:val="18"/>
              </w:rPr>
              <w:t xml:space="preserve"> Overview:</w:t>
            </w:r>
            <w:r w:rsidRPr="00D0042C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 xml:space="preserve"> </w:t>
            </w:r>
            <w:r w:rsidRPr="00D0042C">
              <w:rPr>
                <w:rFonts w:ascii="Frederick Simms" w:hAnsi="Frederick Simms" w:cs="DINRoundOT-Medium"/>
                <w:sz w:val="18"/>
                <w:szCs w:val="18"/>
              </w:rPr>
              <w:t xml:space="preserve">Manages the delivery of breakdowns from call to attendance. You’ll work with the </w:t>
            </w:r>
            <w:r w:rsidR="00601C08" w:rsidRPr="00D0042C">
              <w:rPr>
                <w:rFonts w:ascii="Frederick Simms" w:hAnsi="Frederick Simms" w:cs="DINRoundOT-Medium"/>
                <w:sz w:val="18"/>
                <w:szCs w:val="18"/>
              </w:rPr>
              <w:t xml:space="preserve">finance </w:t>
            </w:r>
            <w:r w:rsidRPr="00D0042C">
              <w:rPr>
                <w:rFonts w:ascii="Frederick Simms" w:hAnsi="Frederick Simms" w:cs="DINRoundOT-Medium"/>
                <w:sz w:val="18"/>
                <w:szCs w:val="18"/>
              </w:rPr>
              <w:t xml:space="preserve">business </w:t>
            </w:r>
            <w:r w:rsidR="00601C08" w:rsidRPr="00D0042C">
              <w:rPr>
                <w:rFonts w:ascii="Frederick Simms" w:hAnsi="Frederick Simms" w:cs="DINRoundOT-Medium"/>
                <w:sz w:val="18"/>
                <w:szCs w:val="18"/>
              </w:rPr>
              <w:t xml:space="preserve">partner </w:t>
            </w:r>
            <w:r w:rsidR="00B705CC" w:rsidRPr="00D0042C">
              <w:rPr>
                <w:rFonts w:ascii="Frederick Simms" w:hAnsi="Frederick Simms" w:cs="DINRoundOT-Medium"/>
                <w:sz w:val="18"/>
                <w:szCs w:val="18"/>
              </w:rPr>
              <w:t xml:space="preserve">to </w:t>
            </w:r>
            <w:r w:rsidR="00925339" w:rsidRPr="00D0042C">
              <w:rPr>
                <w:rFonts w:ascii="Frederick Simms" w:hAnsi="Frederick Simms" w:cs="DINRoundOT-Medium"/>
                <w:sz w:val="18"/>
                <w:szCs w:val="18"/>
              </w:rPr>
              <w:t xml:space="preserve">provide insight </w:t>
            </w:r>
            <w:r w:rsidRPr="00D0042C">
              <w:rPr>
                <w:rFonts w:ascii="Frederick Simms" w:hAnsi="Frederick Simms" w:cs="DINRoundOT-Medium"/>
                <w:sz w:val="18"/>
                <w:szCs w:val="18"/>
              </w:rPr>
              <w:t xml:space="preserve">on the financial drivers that </w:t>
            </w:r>
            <w:r w:rsidR="00D0042C" w:rsidRPr="00D0042C">
              <w:rPr>
                <w:rFonts w:ascii="Frederick Simms" w:hAnsi="Frederick Simms" w:cs="DINRoundOT-Medium"/>
                <w:sz w:val="18"/>
                <w:szCs w:val="18"/>
              </w:rPr>
              <w:t>influen</w:t>
            </w:r>
            <w:r w:rsidRPr="00D0042C">
              <w:rPr>
                <w:rFonts w:ascii="Frederick Simms" w:hAnsi="Frederick Simms" w:cs="DINRoundOT-Medium"/>
                <w:sz w:val="18"/>
                <w:szCs w:val="18"/>
              </w:rPr>
              <w:t xml:space="preserve">ce both cost and service so that we can continue to provide exceptional service to our </w:t>
            </w:r>
            <w:proofErr w:type="gramStart"/>
            <w:r w:rsidRPr="00D0042C">
              <w:rPr>
                <w:rFonts w:ascii="Frederick Simms" w:hAnsi="Frederick Simms" w:cs="DINRoundOT-Medium"/>
                <w:sz w:val="18"/>
                <w:szCs w:val="18"/>
              </w:rPr>
              <w:t>members</w:t>
            </w:r>
            <w:proofErr w:type="gramEnd"/>
          </w:p>
          <w:p w14:paraId="7F09CB5D" w14:textId="77777777" w:rsidR="000960CA" w:rsidRPr="008F66D0" w:rsidRDefault="000960CA" w:rsidP="00FB12A5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60784381" w14:textId="77777777" w:rsidR="000960CA" w:rsidRPr="008F66D0" w:rsidRDefault="000960CA" w:rsidP="00FB12A5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41877C73" w14:textId="77777777" w:rsidR="000960CA" w:rsidRPr="008F66D0" w:rsidRDefault="000960CA" w:rsidP="00FB12A5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512C2EB2" w14:textId="77777777" w:rsidR="007103A5" w:rsidRPr="008F66D0" w:rsidRDefault="007103A5" w:rsidP="000C0050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512C2EB6" w14:textId="1B1D9F9A" w:rsidR="007103A5" w:rsidRPr="008F66D0" w:rsidRDefault="007103A5" w:rsidP="000C0050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</w:tc>
        <w:tc>
          <w:tcPr>
            <w:tcW w:w="5543" w:type="dxa"/>
            <w:gridSpan w:val="2"/>
            <w:shd w:val="clear" w:color="auto" w:fill="auto"/>
          </w:tcPr>
          <w:p w14:paraId="7D0B0AF8" w14:textId="3A04A7BF" w:rsidR="00713192" w:rsidRDefault="007103A5" w:rsidP="00841802">
            <w:pPr>
              <w:rPr>
                <w:rFonts w:ascii="Frederick Simms" w:hAnsi="Frederick Simms" w:cs="DINRoundOT-Medium"/>
                <w:b/>
                <w:i/>
                <w:iCs/>
                <w:color w:val="F79646" w:themeColor="accent6"/>
                <w:sz w:val="18"/>
                <w:szCs w:val="18"/>
              </w:rPr>
            </w:pPr>
            <w:r w:rsidRPr="008F66D0">
              <w:rPr>
                <w:rFonts w:ascii="Frederick Simms" w:hAnsi="Frederick Simms" w:cs="DINRoundOT-Medium"/>
                <w:b/>
                <w:i/>
                <w:iCs/>
                <w:color w:val="F79646" w:themeColor="accent6"/>
                <w:sz w:val="18"/>
                <w:szCs w:val="18"/>
              </w:rPr>
              <w:t xml:space="preserve">What the role </w:t>
            </w:r>
            <w:r w:rsidR="00CC6762" w:rsidRPr="008F66D0">
              <w:rPr>
                <w:rFonts w:ascii="Frederick Simms" w:hAnsi="Frederick Simms" w:cs="DINRoundOT-Medium"/>
                <w:b/>
                <w:i/>
                <w:iCs/>
                <w:color w:val="F79646" w:themeColor="accent6"/>
                <w:sz w:val="18"/>
                <w:szCs w:val="18"/>
              </w:rPr>
              <w:t>must</w:t>
            </w:r>
            <w:r w:rsidRPr="008F66D0">
              <w:rPr>
                <w:rFonts w:ascii="Frederick Simms" w:hAnsi="Frederick Simms" w:cs="DINRoundOT-Medium"/>
                <w:b/>
                <w:i/>
                <w:iCs/>
                <w:color w:val="F79646" w:themeColor="accent6"/>
                <w:sz w:val="18"/>
                <w:szCs w:val="18"/>
              </w:rPr>
              <w:t xml:space="preserve"> deliver</w:t>
            </w:r>
            <w:r w:rsidR="008F66D0">
              <w:rPr>
                <w:rFonts w:ascii="Frederick Simms" w:hAnsi="Frederick Simms" w:cs="DINRoundOT-Medium"/>
                <w:b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  <w:p w14:paraId="38AD1A7A" w14:textId="77777777" w:rsidR="00C76840" w:rsidRPr="00841802" w:rsidRDefault="00C76840" w:rsidP="00841802">
            <w:pPr>
              <w:rPr>
                <w:rFonts w:ascii="Frederick Simms" w:hAnsi="Frederick Simms" w:cs="DINRoundOT-Medium"/>
                <w:b/>
                <w:i/>
                <w:iCs/>
                <w:color w:val="F79646" w:themeColor="accent6"/>
                <w:sz w:val="18"/>
                <w:szCs w:val="18"/>
              </w:rPr>
            </w:pPr>
          </w:p>
          <w:p w14:paraId="6F3D44C5" w14:textId="1AE42D38" w:rsidR="007D498D" w:rsidRPr="008F66D0" w:rsidRDefault="007D498D" w:rsidP="007D498D">
            <w:pPr>
              <w:rPr>
                <w:rFonts w:ascii="Frederick Simms" w:hAnsi="Frederick Simms"/>
                <w:b/>
                <w:bCs/>
                <w:sz w:val="18"/>
                <w:szCs w:val="18"/>
              </w:rPr>
            </w:pPr>
            <w:r w:rsidRPr="008F66D0">
              <w:rPr>
                <w:rFonts w:ascii="Frederick Simms" w:hAnsi="Frederick Simms"/>
                <w:b/>
                <w:bCs/>
                <w:sz w:val="18"/>
                <w:szCs w:val="18"/>
              </w:rPr>
              <w:t>Understand the Group Strategic Plans &amp; Priorities, and the specific short- and medium-term targets you are involved in influencing</w:t>
            </w:r>
            <w:r w:rsidR="00D951C8">
              <w:rPr>
                <w:rFonts w:ascii="Frederick Simms" w:hAnsi="Frederick Simms"/>
                <w:b/>
                <w:bCs/>
                <w:sz w:val="18"/>
                <w:szCs w:val="18"/>
              </w:rPr>
              <w:t>.</w:t>
            </w:r>
          </w:p>
          <w:p w14:paraId="5FF45AD2" w14:textId="77777777" w:rsidR="008F66D0" w:rsidRDefault="008F66D0" w:rsidP="00FB12A5">
            <w:pPr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</w:pPr>
          </w:p>
          <w:p w14:paraId="71AF9090" w14:textId="724F8495" w:rsidR="00FB12A5" w:rsidRPr="00C134C1" w:rsidRDefault="00FB12A5" w:rsidP="00FB12A5">
            <w:pPr>
              <w:rPr>
                <w:rFonts w:ascii="Frederick Simms" w:hAnsi="Frederick Simms" w:cs="DINRoundOT-Medium"/>
                <w:b/>
                <w:bCs/>
                <w:sz w:val="18"/>
                <w:szCs w:val="18"/>
                <w:lang w:eastAsia="en-GB"/>
              </w:rPr>
            </w:pPr>
            <w:r w:rsidRPr="00C134C1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 xml:space="preserve">Commercial understanding of </w:t>
            </w:r>
            <w:r w:rsidR="00E65699" w:rsidRPr="00C134C1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>Roadside Operations</w:t>
            </w:r>
            <w:r w:rsidRPr="00C134C1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>, to aid decision making with emphasis on:</w:t>
            </w:r>
          </w:p>
          <w:p w14:paraId="7749C7AA" w14:textId="100F9054" w:rsidR="00FB12A5" w:rsidRPr="00C134C1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C134C1">
              <w:rPr>
                <w:rFonts w:ascii="Frederick Simms" w:hAnsi="Frederick Simms" w:cs="DINRoundOT-Medium"/>
                <w:sz w:val="18"/>
                <w:szCs w:val="18"/>
              </w:rPr>
              <w:t>Costs</w:t>
            </w:r>
            <w:r w:rsidR="002250DD" w:rsidRPr="00C134C1">
              <w:rPr>
                <w:rFonts w:ascii="Frederick Simms" w:hAnsi="Frederick Simms" w:cs="DINRoundOT-Medium"/>
                <w:sz w:val="18"/>
                <w:szCs w:val="18"/>
              </w:rPr>
              <w:t>/cost optimisation</w:t>
            </w:r>
            <w:r w:rsidRPr="00C134C1">
              <w:rPr>
                <w:rFonts w:ascii="Frederick Simms" w:hAnsi="Frederick Simms" w:cs="DINRoundOT-Medium"/>
                <w:sz w:val="18"/>
                <w:szCs w:val="18"/>
              </w:rPr>
              <w:t xml:space="preserve">, </w:t>
            </w:r>
            <w:r w:rsidR="00696638" w:rsidRPr="00C134C1">
              <w:rPr>
                <w:rFonts w:ascii="Frederick Simms" w:hAnsi="Frederick Simms" w:cs="DINRoundOT-Medium"/>
                <w:sz w:val="18"/>
                <w:szCs w:val="18"/>
              </w:rPr>
              <w:t>saving</w:t>
            </w:r>
            <w:r w:rsidR="00284620" w:rsidRPr="00C134C1">
              <w:rPr>
                <w:rFonts w:ascii="Frederick Simms" w:hAnsi="Frederick Simms" w:cs="DINRoundOT-Medium"/>
                <w:sz w:val="18"/>
                <w:szCs w:val="18"/>
              </w:rPr>
              <w:t>s initiatives</w:t>
            </w:r>
            <w:r w:rsidRPr="00C134C1">
              <w:rPr>
                <w:rFonts w:ascii="Frederick Simms" w:hAnsi="Frederick Simms" w:cs="DINRoundOT-Medium"/>
                <w:sz w:val="18"/>
                <w:szCs w:val="18"/>
              </w:rPr>
              <w:t xml:space="preserve"> and key drivers</w:t>
            </w:r>
          </w:p>
          <w:p w14:paraId="647DBF90" w14:textId="77777777" w:rsidR="00FB12A5" w:rsidRPr="00C134C1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C134C1">
              <w:rPr>
                <w:rFonts w:ascii="Frederick Simms" w:hAnsi="Frederick Simms" w:cs="DINRoundOT-Medium"/>
                <w:sz w:val="18"/>
                <w:szCs w:val="18"/>
              </w:rPr>
              <w:t>Revenues and key drivers</w:t>
            </w:r>
          </w:p>
          <w:p w14:paraId="472AEC6D" w14:textId="77777777" w:rsidR="00FB12A5" w:rsidRPr="005F6EAE" w:rsidRDefault="00FB12A5" w:rsidP="00FB12A5">
            <w:pPr>
              <w:rPr>
                <w:rFonts w:ascii="Frederick Simms" w:hAnsi="Frederick Simms" w:cs="DINRoundOT-Medium"/>
                <w:sz w:val="18"/>
                <w:szCs w:val="18"/>
                <w:highlight w:val="yellow"/>
              </w:rPr>
            </w:pPr>
          </w:p>
          <w:p w14:paraId="32815C0E" w14:textId="77777777" w:rsidR="00FB12A5" w:rsidRPr="002D6305" w:rsidRDefault="00FB12A5" w:rsidP="00FB12A5">
            <w:pPr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</w:pPr>
            <w:r w:rsidRPr="002D6305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>Support the business area in developing annual budgets and regular forecasting</w:t>
            </w:r>
          </w:p>
          <w:p w14:paraId="27B55D47" w14:textId="2774DD03" w:rsidR="00FB12A5" w:rsidRPr="00C134C1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C134C1">
              <w:rPr>
                <w:rFonts w:ascii="Frederick Simms" w:hAnsi="Frederick Simms" w:cs="DINRoundOT-Medium"/>
                <w:sz w:val="18"/>
                <w:szCs w:val="18"/>
              </w:rPr>
              <w:t xml:space="preserve">Costs, </w:t>
            </w:r>
            <w:r w:rsidR="001C3FA2" w:rsidRPr="00C134C1">
              <w:rPr>
                <w:rFonts w:ascii="Frederick Simms" w:hAnsi="Frederick Simms" w:cs="DINRoundOT-Medium"/>
                <w:sz w:val="18"/>
                <w:szCs w:val="18"/>
              </w:rPr>
              <w:t>FTE</w:t>
            </w:r>
            <w:r w:rsidRPr="00C134C1">
              <w:rPr>
                <w:rFonts w:ascii="Frederick Simms" w:hAnsi="Frederick Simms" w:cs="DINRoundOT-Medium"/>
                <w:sz w:val="18"/>
                <w:szCs w:val="18"/>
              </w:rPr>
              <w:t>, revenue, balance sheet &amp; cash flow</w:t>
            </w:r>
          </w:p>
          <w:p w14:paraId="6416F45C" w14:textId="7ED457D1" w:rsidR="00FB12A5" w:rsidRPr="00C134C1" w:rsidRDefault="00FB12A5" w:rsidP="00094257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C134C1">
              <w:rPr>
                <w:rFonts w:ascii="Frederick Simms" w:hAnsi="Frederick Simms" w:cs="DINRoundOT-Medium"/>
                <w:sz w:val="18"/>
                <w:szCs w:val="18"/>
              </w:rPr>
              <w:t>Supported by key cost drivers and operational KPIs</w:t>
            </w:r>
          </w:p>
          <w:p w14:paraId="7EE886EF" w14:textId="07094506" w:rsidR="00FB12A5" w:rsidRPr="00C134C1" w:rsidRDefault="00A37CB1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C134C1">
              <w:rPr>
                <w:rFonts w:ascii="Frederick Simms" w:hAnsi="Frederick Simms" w:cs="DINRoundOT-Medium"/>
                <w:sz w:val="18"/>
                <w:szCs w:val="18"/>
              </w:rPr>
              <w:t xml:space="preserve">Producing </w:t>
            </w:r>
            <w:r w:rsidR="00FB62A7" w:rsidRPr="00C134C1">
              <w:rPr>
                <w:rFonts w:ascii="Frederick Simms" w:hAnsi="Frederick Simms" w:cs="DINRoundOT-Medium"/>
                <w:sz w:val="18"/>
                <w:szCs w:val="18"/>
              </w:rPr>
              <w:t>f</w:t>
            </w:r>
            <w:r w:rsidR="00FB12A5" w:rsidRPr="00C134C1">
              <w:rPr>
                <w:rFonts w:ascii="Frederick Simms" w:hAnsi="Frederick Simms" w:cs="DINRoundOT-Medium"/>
                <w:sz w:val="18"/>
                <w:szCs w:val="18"/>
              </w:rPr>
              <w:t>ully understood, monthly phased budgets</w:t>
            </w:r>
            <w:r w:rsidR="002250DD" w:rsidRPr="00C134C1">
              <w:rPr>
                <w:rFonts w:ascii="Frederick Simms" w:hAnsi="Frederick Simms" w:cs="DINRoundOT-Medium"/>
                <w:sz w:val="18"/>
                <w:szCs w:val="18"/>
              </w:rPr>
              <w:t xml:space="preserve"> with clear assumptions</w:t>
            </w:r>
            <w:r w:rsidR="00FB62A7" w:rsidRPr="00C134C1">
              <w:rPr>
                <w:rFonts w:ascii="Frederick Simms" w:hAnsi="Frederick Simms" w:cs="DINRoundOT-Medium"/>
                <w:sz w:val="18"/>
                <w:szCs w:val="18"/>
              </w:rPr>
              <w:t xml:space="preserve">, as well as periodic reforecasts </w:t>
            </w:r>
            <w:r w:rsidR="00FE085C" w:rsidRPr="00C134C1">
              <w:rPr>
                <w:rFonts w:ascii="Frederick Simms" w:hAnsi="Frederick Simms" w:cs="DINRoundOT-Medium"/>
                <w:sz w:val="18"/>
                <w:szCs w:val="18"/>
              </w:rPr>
              <w:t xml:space="preserve">and weekly trading </w:t>
            </w:r>
            <w:r w:rsidR="0096651E" w:rsidRPr="00C134C1">
              <w:rPr>
                <w:rFonts w:ascii="Frederick Simms" w:hAnsi="Frederick Simms" w:cs="DINRoundOT-Medium"/>
                <w:sz w:val="18"/>
                <w:szCs w:val="18"/>
              </w:rPr>
              <w:t>updates</w:t>
            </w:r>
          </w:p>
          <w:p w14:paraId="398D8C5D" w14:textId="77777777" w:rsidR="00FB12A5" w:rsidRPr="00C134C1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C134C1">
              <w:rPr>
                <w:rFonts w:ascii="Frederick Simms" w:hAnsi="Frederick Simms" w:cs="DINRoundOT-Medium"/>
                <w:sz w:val="18"/>
                <w:szCs w:val="18"/>
              </w:rPr>
              <w:t>Clear understanding of KPIs and performance against these</w:t>
            </w:r>
          </w:p>
          <w:p w14:paraId="064EAA46" w14:textId="77777777" w:rsidR="00FB12A5" w:rsidRPr="005F6EAE" w:rsidRDefault="00FB12A5" w:rsidP="00FB12A5">
            <w:pPr>
              <w:rPr>
                <w:rFonts w:ascii="Frederick Simms" w:hAnsi="Frederick Simms"/>
                <w:sz w:val="18"/>
                <w:szCs w:val="18"/>
                <w:highlight w:val="yellow"/>
              </w:rPr>
            </w:pPr>
          </w:p>
          <w:p w14:paraId="12E6F4C8" w14:textId="709320DC" w:rsidR="00FB12A5" w:rsidRPr="00803850" w:rsidRDefault="00FB12A5" w:rsidP="00FB12A5">
            <w:pPr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</w:pPr>
            <w:r w:rsidRPr="00803850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 xml:space="preserve">Effective and efficient accounting, producing timely and accurate </w:t>
            </w:r>
            <w:r w:rsidR="004F3050" w:rsidRPr="00803850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>reporting of financial performance</w:t>
            </w:r>
          </w:p>
          <w:p w14:paraId="41495CB8" w14:textId="77777777" w:rsidR="00FB12A5" w:rsidRPr="00803850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03850">
              <w:rPr>
                <w:rFonts w:ascii="Frederick Simms" w:hAnsi="Frederick Simms" w:cs="DINRoundOT-Medium"/>
                <w:sz w:val="18"/>
                <w:szCs w:val="18"/>
              </w:rPr>
              <w:t>Understanding of accounting policies, chart of accounts/cost centres/account codes, how numbers will be produced</w:t>
            </w:r>
          </w:p>
          <w:p w14:paraId="70662024" w14:textId="77777777" w:rsidR="005872F8" w:rsidRPr="00803850" w:rsidRDefault="005872F8" w:rsidP="005872F8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03850">
              <w:rPr>
                <w:rFonts w:ascii="Frederick Simms" w:hAnsi="Frederick Simms" w:cs="DINRoundOT-Medium"/>
                <w:sz w:val="18"/>
                <w:szCs w:val="18"/>
              </w:rPr>
              <w:t>Monthly reporting of costs, revenue, balance sheet, cash flow</w:t>
            </w:r>
          </w:p>
          <w:p w14:paraId="10CE33ED" w14:textId="77777777" w:rsidR="004D492A" w:rsidRPr="00803850" w:rsidRDefault="004D492A" w:rsidP="004D492A">
            <w:pPr>
              <w:pStyle w:val="Default"/>
              <w:numPr>
                <w:ilvl w:val="0"/>
                <w:numId w:val="19"/>
              </w:numPr>
              <w:rPr>
                <w:rFonts w:ascii="Frederick Simms" w:hAnsi="Frederick Simms"/>
                <w:sz w:val="18"/>
                <w:szCs w:val="18"/>
              </w:rPr>
            </w:pPr>
            <w:r w:rsidRPr="00803850">
              <w:rPr>
                <w:rFonts w:ascii="Frederick Simms" w:hAnsi="Frederick Simms" w:cs="Corbel"/>
                <w:sz w:val="18"/>
                <w:szCs w:val="18"/>
              </w:rPr>
              <w:t>I</w:t>
            </w:r>
            <w:r w:rsidRPr="00803850">
              <w:rPr>
                <w:rFonts w:ascii="Frederick Simms" w:hAnsi="Frederick Simms"/>
                <w:sz w:val="18"/>
                <w:szCs w:val="18"/>
              </w:rPr>
              <w:t>dentify opportunities to add value through continuous focus on process enhancement</w:t>
            </w:r>
          </w:p>
          <w:p w14:paraId="3150FE55" w14:textId="77777777" w:rsidR="00FB12A5" w:rsidRPr="00803850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03850">
              <w:rPr>
                <w:rFonts w:ascii="Frederick Simms" w:hAnsi="Frederick Simms" w:cs="DINRoundOT-Medium"/>
                <w:sz w:val="18"/>
                <w:szCs w:val="18"/>
              </w:rPr>
              <w:t>Checking and challenging numbers</w:t>
            </w:r>
          </w:p>
          <w:p w14:paraId="414C04C3" w14:textId="1531BF01" w:rsidR="00FB12A5" w:rsidRPr="00803850" w:rsidRDefault="00FB12A5" w:rsidP="00552316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03850">
              <w:rPr>
                <w:rFonts w:ascii="Frederick Simms" w:hAnsi="Frederick Simms" w:cs="DINRoundOT-Medium"/>
                <w:sz w:val="18"/>
                <w:szCs w:val="18"/>
              </w:rPr>
              <w:t>Understand tax treatments</w:t>
            </w:r>
          </w:p>
          <w:p w14:paraId="6B75AA74" w14:textId="77777777" w:rsidR="00FB12A5" w:rsidRPr="00D64A85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D64A85">
              <w:rPr>
                <w:rFonts w:ascii="Frederick Simms" w:hAnsi="Frederick Simms" w:cs="DINRoundOT-Medium"/>
                <w:sz w:val="18"/>
                <w:szCs w:val="18"/>
              </w:rPr>
              <w:t>Timely production of Group reports that are relevant and inform Business Leaders &amp; Exec</w:t>
            </w:r>
          </w:p>
          <w:p w14:paraId="08BFB64F" w14:textId="77777777" w:rsidR="00FB12A5" w:rsidRPr="00D64A85" w:rsidRDefault="00FB12A5" w:rsidP="00FB12A5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3DC1B164" w14:textId="2066BCD7" w:rsidR="00FB12A5" w:rsidRPr="00D64A85" w:rsidRDefault="00FB12A5" w:rsidP="00FB12A5">
            <w:pPr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</w:pPr>
            <w:r w:rsidRPr="00D64A85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>Support the provision of effective financial insight</w:t>
            </w:r>
            <w:r w:rsidR="004E2F08" w:rsidRPr="00D64A85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 xml:space="preserve"> and performance </w:t>
            </w:r>
            <w:proofErr w:type="gramStart"/>
            <w:r w:rsidR="004E2F08" w:rsidRPr="00D64A85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>improvement</w:t>
            </w:r>
            <w:proofErr w:type="gramEnd"/>
          </w:p>
          <w:p w14:paraId="20C71D77" w14:textId="37C6EA8A" w:rsidR="00F43BD6" w:rsidRPr="00D64A85" w:rsidRDefault="00F43BD6" w:rsidP="00DE68C7">
            <w:pPr>
              <w:pStyle w:val="Default"/>
              <w:numPr>
                <w:ilvl w:val="0"/>
                <w:numId w:val="19"/>
              </w:numPr>
              <w:rPr>
                <w:rFonts w:ascii="Frederick Simms" w:hAnsi="Frederick Simms" w:cs="Corbel"/>
                <w:sz w:val="18"/>
                <w:szCs w:val="18"/>
              </w:rPr>
            </w:pPr>
            <w:r w:rsidRPr="00D64A85">
              <w:rPr>
                <w:rFonts w:ascii="Frederick Simms" w:hAnsi="Frederick Simms" w:cs="Corbel"/>
                <w:sz w:val="18"/>
                <w:szCs w:val="18"/>
              </w:rPr>
              <w:lastRenderedPageBreak/>
              <w:t xml:space="preserve">Provide effective financial insight, analysis and challenge </w:t>
            </w:r>
          </w:p>
          <w:p w14:paraId="4473881F" w14:textId="48708C67" w:rsidR="0048678F" w:rsidRPr="00D64A85" w:rsidRDefault="00FB12A5" w:rsidP="004D492A">
            <w:pPr>
              <w:pStyle w:val="Default"/>
              <w:numPr>
                <w:ilvl w:val="0"/>
                <w:numId w:val="19"/>
              </w:numPr>
              <w:rPr>
                <w:rFonts w:ascii="Frederick Simms" w:hAnsi="Frederick Simms" w:cs="Corbel"/>
                <w:sz w:val="18"/>
                <w:szCs w:val="18"/>
              </w:rPr>
            </w:pPr>
            <w:r w:rsidRPr="00D64A85">
              <w:rPr>
                <w:rFonts w:ascii="Frederick Simms" w:hAnsi="Frederick Simms" w:cs="DINRoundOT-Medium"/>
                <w:sz w:val="18"/>
                <w:szCs w:val="18"/>
              </w:rPr>
              <w:t xml:space="preserve">Analyse results vs </w:t>
            </w:r>
            <w:r w:rsidR="00171F11" w:rsidRPr="00D64A85">
              <w:rPr>
                <w:rFonts w:ascii="Frederick Simms" w:hAnsi="Frederick Simms" w:cs="DINRoundOT-Medium"/>
                <w:sz w:val="18"/>
                <w:szCs w:val="18"/>
              </w:rPr>
              <w:t>forecast</w:t>
            </w:r>
            <w:r w:rsidR="001C6C1D" w:rsidRPr="00D64A85">
              <w:rPr>
                <w:rFonts w:ascii="Frederick Simms" w:hAnsi="Frederick Simms" w:cs="DINRoundOT-Medium"/>
                <w:sz w:val="18"/>
                <w:szCs w:val="18"/>
              </w:rPr>
              <w:t>/</w:t>
            </w:r>
            <w:r w:rsidRPr="00D64A85">
              <w:rPr>
                <w:rFonts w:ascii="Frederick Simms" w:hAnsi="Frederick Simms" w:cs="DINRoundOT-Medium"/>
                <w:sz w:val="18"/>
                <w:szCs w:val="18"/>
              </w:rPr>
              <w:t>budget/prior years and understand performance drivers</w:t>
            </w:r>
            <w:r w:rsidR="0048678F" w:rsidRPr="00D64A85">
              <w:rPr>
                <w:rFonts w:ascii="Frederick Simms" w:hAnsi="Frederick Simms" w:cs="DINRoundOT-Medium"/>
                <w:sz w:val="18"/>
                <w:szCs w:val="18"/>
              </w:rPr>
              <w:t xml:space="preserve">, providing </w:t>
            </w:r>
            <w:r w:rsidR="0048678F" w:rsidRPr="00D64A85">
              <w:rPr>
                <w:rFonts w:ascii="Frederick Simms" w:hAnsi="Frederick Simms" w:cs="Corbel"/>
                <w:sz w:val="18"/>
                <w:szCs w:val="18"/>
              </w:rPr>
              <w:t xml:space="preserve">variance analysis and commentary </w:t>
            </w:r>
          </w:p>
          <w:p w14:paraId="0B93F2E6" w14:textId="77777777" w:rsidR="00F43BD6" w:rsidRPr="00D64A85" w:rsidRDefault="00F43BD6" w:rsidP="00F43BD6">
            <w:pPr>
              <w:pStyle w:val="Default"/>
              <w:numPr>
                <w:ilvl w:val="0"/>
                <w:numId w:val="19"/>
              </w:numPr>
              <w:rPr>
                <w:rFonts w:ascii="Frederick Simms" w:hAnsi="Frederick Simms" w:cs="Corbel"/>
                <w:sz w:val="18"/>
                <w:szCs w:val="18"/>
              </w:rPr>
            </w:pPr>
            <w:r w:rsidRPr="00D64A85">
              <w:rPr>
                <w:rFonts w:ascii="Frederick Simms" w:hAnsi="Frederick Simms" w:cs="Corbel"/>
                <w:sz w:val="18"/>
                <w:szCs w:val="18"/>
              </w:rPr>
              <w:t xml:space="preserve">Understand and highlight cost drivers, under/over performance, trends and actions to drive improvement </w:t>
            </w:r>
          </w:p>
          <w:p w14:paraId="6ABA57B6" w14:textId="77777777" w:rsidR="00FB12A5" w:rsidRPr="005F6EAE" w:rsidRDefault="00FB12A5" w:rsidP="00FB12A5">
            <w:pPr>
              <w:rPr>
                <w:rFonts w:ascii="Frederick Simms" w:hAnsi="Frederick Simms" w:cs="DINRoundOT-Medium"/>
                <w:sz w:val="18"/>
                <w:szCs w:val="18"/>
                <w:highlight w:val="yellow"/>
                <w:u w:val="single"/>
              </w:rPr>
            </w:pPr>
          </w:p>
          <w:p w14:paraId="1061A500" w14:textId="77777777" w:rsidR="001B1A13" w:rsidRPr="008C10E4" w:rsidRDefault="001B1A13" w:rsidP="001B1A13">
            <w:pPr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 xml:space="preserve">Ensure financial controls operate </w:t>
            </w:r>
            <w:proofErr w:type="gramStart"/>
            <w:r w:rsidRPr="008C10E4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>effectively</w:t>
            </w:r>
            <w:proofErr w:type="gramEnd"/>
          </w:p>
          <w:p w14:paraId="0D03B856" w14:textId="77777777" w:rsidR="001B1A13" w:rsidRPr="008C10E4" w:rsidRDefault="001B1A13" w:rsidP="001B1A13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Performing reconciliations / supporting reconciliation with operational activity, i.e. FTE/ hours to resourcing records.</w:t>
            </w:r>
          </w:p>
          <w:p w14:paraId="62C36BB8" w14:textId="0BF18616" w:rsidR="001B1A13" w:rsidRPr="008C10E4" w:rsidRDefault="001B1A13" w:rsidP="001B1A13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Timely, accurate month end cut</w:t>
            </w:r>
            <w:r w:rsidR="00691BB3" w:rsidRPr="008C10E4">
              <w:rPr>
                <w:rFonts w:ascii="Frederick Simms" w:hAnsi="Frederick Simms" w:cs="DINRoundOT-Medium"/>
                <w:sz w:val="18"/>
                <w:szCs w:val="18"/>
              </w:rPr>
              <w:t>-</w:t>
            </w: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off</w:t>
            </w:r>
          </w:p>
          <w:p w14:paraId="62F5F26A" w14:textId="77777777" w:rsidR="001B1A13" w:rsidRPr="008C10E4" w:rsidRDefault="001B1A13" w:rsidP="00FB12A5">
            <w:pPr>
              <w:rPr>
                <w:rFonts w:ascii="Frederick Simms" w:hAnsi="Frederick Simms" w:cs="DINRoundOT-Medium"/>
                <w:sz w:val="18"/>
                <w:szCs w:val="18"/>
                <w:u w:val="single"/>
              </w:rPr>
            </w:pPr>
          </w:p>
          <w:p w14:paraId="09C3D183" w14:textId="77777777" w:rsidR="00FB12A5" w:rsidRPr="008C10E4" w:rsidRDefault="00FB12A5" w:rsidP="00FB12A5">
            <w:pPr>
              <w:rPr>
                <w:rFonts w:ascii="Frederick Simms" w:hAnsi="Frederick Simms" w:cs="DINRoundOT-Medium"/>
                <w:sz w:val="18"/>
                <w:szCs w:val="18"/>
                <w:u w:val="single"/>
              </w:rPr>
            </w:pPr>
            <w:r w:rsidRPr="008C10E4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>Enforce standards and controls of Board, Group Finance and regulatory bodie</w:t>
            </w:r>
            <w:r w:rsidRPr="008C10E4">
              <w:rPr>
                <w:rFonts w:ascii="Frederick Simms" w:hAnsi="Frederick Simms" w:cs="DINRoundOT-Medium"/>
                <w:b/>
                <w:bCs/>
                <w:sz w:val="18"/>
                <w:szCs w:val="18"/>
                <w:u w:val="single"/>
              </w:rPr>
              <w:t>s</w:t>
            </w:r>
          </w:p>
          <w:p w14:paraId="384953C0" w14:textId="77777777" w:rsidR="00FB12A5" w:rsidRPr="008C10E4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Understand Board delegated authorities </w:t>
            </w:r>
          </w:p>
          <w:p w14:paraId="701EB953" w14:textId="77777777" w:rsidR="00FB12A5" w:rsidRPr="008C10E4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Ensure spend follows group processes, e.g. PO system</w:t>
            </w:r>
          </w:p>
          <w:p w14:paraId="65B8976B" w14:textId="107AC88F" w:rsidR="00FB12A5" w:rsidRPr="008C10E4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Ensure </w:t>
            </w:r>
            <w:r w:rsidR="00880FA5" w:rsidRPr="008C10E4">
              <w:rPr>
                <w:rFonts w:ascii="Frederick Simms" w:hAnsi="Frederick Simms" w:cs="Corbel"/>
                <w:sz w:val="18"/>
                <w:szCs w:val="18"/>
              </w:rPr>
              <w:t>compliance to RAC &amp; accounting standards and governance</w:t>
            </w: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, flagging risks as appropriate</w:t>
            </w:r>
          </w:p>
          <w:p w14:paraId="7595BDDB" w14:textId="77777777" w:rsidR="00FB12A5" w:rsidRPr="008C10E4" w:rsidRDefault="00FB12A5" w:rsidP="00FB12A5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0CA18089" w14:textId="77777777" w:rsidR="00FB12A5" w:rsidRPr="008C10E4" w:rsidRDefault="00FB12A5" w:rsidP="00FB12A5">
            <w:pPr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b/>
                <w:bCs/>
                <w:sz w:val="18"/>
                <w:szCs w:val="18"/>
              </w:rPr>
              <w:t xml:space="preserve">Deliver success through building and maintaining effective relationships and partnering disciplines </w:t>
            </w:r>
          </w:p>
          <w:p w14:paraId="2ACCB28E" w14:textId="77777777" w:rsidR="00FB12A5" w:rsidRPr="008C10E4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Across all levels of Finance</w:t>
            </w:r>
          </w:p>
          <w:p w14:paraId="09EAC090" w14:textId="3EA77311" w:rsidR="00FB12A5" w:rsidRPr="008C10E4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Across </w:t>
            </w:r>
            <w:r w:rsidR="008F66D0" w:rsidRPr="008C10E4">
              <w:rPr>
                <w:rFonts w:ascii="Frederick Simms" w:hAnsi="Frederick Simms" w:cs="DINRoundOT-Medium"/>
                <w:sz w:val="18"/>
                <w:szCs w:val="18"/>
              </w:rPr>
              <w:t>division</w:t>
            </w:r>
            <w:r w:rsidR="00D951C8" w:rsidRPr="008C10E4">
              <w:rPr>
                <w:rFonts w:ascii="Frederick Simms" w:hAnsi="Frederick Simms" w:cs="DINRoundOT-Medium"/>
                <w:sz w:val="18"/>
                <w:szCs w:val="18"/>
              </w:rPr>
              <w:t>s</w:t>
            </w: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, including senior management</w:t>
            </w:r>
          </w:p>
          <w:p w14:paraId="21F0B569" w14:textId="77777777" w:rsidR="00AE27CC" w:rsidRPr="008C10E4" w:rsidRDefault="00FB12A5" w:rsidP="004D492A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Cross business functions as required</w:t>
            </w:r>
          </w:p>
          <w:p w14:paraId="512C2ECD" w14:textId="0AA35E5F" w:rsidR="00841802" w:rsidRPr="00841802" w:rsidRDefault="00E717B4" w:rsidP="00F43BD6">
            <w:pPr>
              <w:pStyle w:val="ListParagraph"/>
              <w:numPr>
                <w:ilvl w:val="0"/>
                <w:numId w:val="19"/>
              </w:numPr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Legal,</w:t>
            </w:r>
            <w:r w:rsidR="00FB12A5"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 Tax, Audit, Compliance &amp; Regulatory teams as required</w:t>
            </w:r>
          </w:p>
        </w:tc>
        <w:tc>
          <w:tcPr>
            <w:tcW w:w="3224" w:type="dxa"/>
            <w:gridSpan w:val="2"/>
            <w:shd w:val="clear" w:color="auto" w:fill="auto"/>
          </w:tcPr>
          <w:p w14:paraId="7A7F1CE7" w14:textId="284C3C3C" w:rsidR="00C76840" w:rsidRPr="008C10E4" w:rsidRDefault="00C76840" w:rsidP="00C76840">
            <w:pP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</w:pPr>
            <w:r w:rsidRPr="008C10E4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lastRenderedPageBreak/>
              <w:t>Skills:</w:t>
            </w:r>
          </w:p>
          <w:p w14:paraId="36240264" w14:textId="77777777" w:rsidR="00A63F76" w:rsidRPr="008C10E4" w:rsidRDefault="00A63F76" w:rsidP="00C76840">
            <w:pP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</w:pPr>
          </w:p>
          <w:p w14:paraId="698F9B44" w14:textId="0AAF19D8" w:rsidR="000960CA" w:rsidRPr="008C10E4" w:rsidRDefault="000960CA" w:rsidP="00DD2164">
            <w:pPr>
              <w:pStyle w:val="ListParagraph"/>
              <w:numPr>
                <w:ilvl w:val="0"/>
                <w:numId w:val="14"/>
              </w:numPr>
              <w:ind w:left="321" w:hanging="321"/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Strong financial control skills</w:t>
            </w:r>
          </w:p>
          <w:p w14:paraId="4544769D" w14:textId="05FA88A3" w:rsidR="000960CA" w:rsidRPr="008C10E4" w:rsidRDefault="000960CA" w:rsidP="00DD2164">
            <w:pPr>
              <w:pStyle w:val="ListParagraph"/>
              <w:numPr>
                <w:ilvl w:val="0"/>
                <w:numId w:val="14"/>
              </w:numPr>
              <w:ind w:left="321" w:hanging="321"/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Analytical and financial modelling skill</w:t>
            </w:r>
          </w:p>
          <w:p w14:paraId="6E8748FD" w14:textId="1262ADCF" w:rsidR="000960CA" w:rsidRPr="008C10E4" w:rsidRDefault="00903145" w:rsidP="00DD2164">
            <w:pPr>
              <w:pStyle w:val="ListParagraph"/>
              <w:numPr>
                <w:ilvl w:val="0"/>
                <w:numId w:val="14"/>
              </w:numPr>
              <w:ind w:left="321" w:hanging="321"/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Strong</w:t>
            </w:r>
            <w:r w:rsidR="000960CA"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 communication</w:t>
            </w: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 </w:t>
            </w:r>
            <w:r w:rsidR="000960CA" w:rsidRPr="008C10E4">
              <w:rPr>
                <w:rFonts w:ascii="Frederick Simms" w:hAnsi="Frederick Simms" w:cs="DINRoundOT-Medium"/>
                <w:sz w:val="18"/>
                <w:szCs w:val="18"/>
              </w:rPr>
              <w:t>skills</w:t>
            </w:r>
            <w:r w:rsidR="00E7195F"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 with the ability to </w:t>
            </w:r>
            <w:r w:rsidR="002355AD"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challenge </w:t>
            </w:r>
            <w:proofErr w:type="gramStart"/>
            <w:r w:rsidR="002355AD" w:rsidRPr="008C10E4">
              <w:rPr>
                <w:rFonts w:ascii="Frederick Simms" w:hAnsi="Frederick Simms" w:cs="DINRoundOT-Medium"/>
                <w:sz w:val="18"/>
                <w:szCs w:val="18"/>
              </w:rPr>
              <w:t>constructively</w:t>
            </w:r>
            <w:proofErr w:type="gramEnd"/>
          </w:p>
          <w:p w14:paraId="5707F796" w14:textId="27BE5B36" w:rsidR="000960CA" w:rsidRPr="008C10E4" w:rsidRDefault="000960CA" w:rsidP="00DD2164">
            <w:pPr>
              <w:pStyle w:val="ListParagraph"/>
              <w:numPr>
                <w:ilvl w:val="0"/>
                <w:numId w:val="14"/>
              </w:numPr>
              <w:ind w:left="321" w:hanging="321"/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Excellent organisational skills with a hands</w:t>
            </w:r>
            <w:r w:rsidR="00F80C95" w:rsidRPr="008C10E4">
              <w:rPr>
                <w:rFonts w:ascii="Frederick Simms" w:hAnsi="Frederick Simms" w:cs="DINRoundOT-Medium"/>
                <w:sz w:val="18"/>
                <w:szCs w:val="18"/>
              </w:rPr>
              <w:t>-</w:t>
            </w: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on </w:t>
            </w:r>
            <w:r w:rsidR="00923AB7"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approach </w:t>
            </w: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and </w:t>
            </w:r>
            <w:r w:rsidR="00923AB7" w:rsidRPr="008C10E4">
              <w:rPr>
                <w:rFonts w:ascii="Frederick Simms" w:hAnsi="Frederick Simms" w:cs="DINRoundOT-Medium"/>
                <w:sz w:val="18"/>
                <w:szCs w:val="18"/>
              </w:rPr>
              <w:t xml:space="preserve">an </w:t>
            </w: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eye for detail</w:t>
            </w:r>
          </w:p>
          <w:p w14:paraId="67B22210" w14:textId="129CE308" w:rsidR="000960CA" w:rsidRPr="008C10E4" w:rsidRDefault="000960CA" w:rsidP="00DD2164">
            <w:pPr>
              <w:pStyle w:val="ListParagraph"/>
              <w:numPr>
                <w:ilvl w:val="0"/>
                <w:numId w:val="14"/>
              </w:numPr>
              <w:ind w:left="321" w:hanging="321"/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Ability to assimilate information and make decisions quickly</w:t>
            </w:r>
          </w:p>
          <w:p w14:paraId="37D1A138" w14:textId="6512859E" w:rsidR="000960CA" w:rsidRPr="008C10E4" w:rsidRDefault="00625CB2" w:rsidP="00DD216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DINRoundOT-Medium" w:hAnsi="DINRoundOT-Medium" w:cs="DINRoundOT-Medium"/>
                <w:sz w:val="18"/>
              </w:rPr>
              <w:t>Able to work to tight deadlines</w:t>
            </w:r>
          </w:p>
          <w:p w14:paraId="73734CC0" w14:textId="77777777" w:rsidR="00871CC7" w:rsidRPr="008C10E4" w:rsidRDefault="00871CC7" w:rsidP="00871CC7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1950E31A" w14:textId="77777777" w:rsidR="00871CC7" w:rsidRPr="008C10E4" w:rsidRDefault="00871CC7" w:rsidP="00871CC7">
            <w:pP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</w:pPr>
            <w:r w:rsidRPr="008C10E4"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  <w:t>Qualifications:</w:t>
            </w:r>
          </w:p>
          <w:p w14:paraId="2A99DFF8" w14:textId="77777777" w:rsidR="00A63F76" w:rsidRPr="008C10E4" w:rsidRDefault="00A63F76" w:rsidP="00871CC7">
            <w:pPr>
              <w:rPr>
                <w:rFonts w:ascii="DINRoundOT-Medium" w:hAnsi="DINRoundOT-Medium" w:cs="DINRoundOT-Medium"/>
                <w:b/>
                <w:color w:val="F79646" w:themeColor="accent6"/>
                <w:sz w:val="18"/>
                <w:szCs w:val="18"/>
              </w:rPr>
            </w:pPr>
          </w:p>
          <w:p w14:paraId="05CBE8CA" w14:textId="7C124CA0" w:rsidR="00871CC7" w:rsidRPr="008C10E4" w:rsidRDefault="00871CC7" w:rsidP="00871CC7">
            <w:pPr>
              <w:pStyle w:val="ListParagraph"/>
              <w:numPr>
                <w:ilvl w:val="0"/>
                <w:numId w:val="14"/>
              </w:numPr>
              <w:ind w:left="321" w:hanging="321"/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The ideal candidate will be ACA, CIMA or ACCA qualified accountant with post qualification experience</w:t>
            </w:r>
          </w:p>
          <w:p w14:paraId="0C4A4BF6" w14:textId="77777777" w:rsidR="00871CC7" w:rsidRPr="008C10E4" w:rsidRDefault="00871CC7" w:rsidP="00871CC7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07538673" w14:textId="77777777" w:rsidR="000960CA" w:rsidRPr="008C10E4" w:rsidRDefault="000960CA" w:rsidP="00DD2164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4840B753" w14:textId="77777777" w:rsidR="000960CA" w:rsidRPr="008C10E4" w:rsidRDefault="000960CA" w:rsidP="000960CA">
            <w:pPr>
              <w:ind w:left="360"/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3DCFE535" w14:textId="77777777" w:rsidR="000960CA" w:rsidRPr="008C10E4" w:rsidRDefault="000960CA" w:rsidP="000960CA">
            <w:pPr>
              <w:ind w:left="360"/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512C2ED6" w14:textId="145E7D8E" w:rsidR="007103A5" w:rsidRPr="008C10E4" w:rsidRDefault="007103A5" w:rsidP="000960CA">
            <w:pPr>
              <w:ind w:left="360"/>
              <w:rPr>
                <w:rFonts w:ascii="Frederick Simms" w:hAnsi="Frederick Simms" w:cs="DINRoundOT-Medium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auto"/>
          </w:tcPr>
          <w:p w14:paraId="4B12C702" w14:textId="57819B83" w:rsidR="00FB12A5" w:rsidRPr="008C10E4" w:rsidRDefault="00FB12A5" w:rsidP="00FB12A5">
            <w:pPr>
              <w:rPr>
                <w:rFonts w:ascii="Frederick Simms" w:hAnsi="Frederick Simms" w:cs="DINRoundOT-Medium"/>
                <w:sz w:val="18"/>
                <w:szCs w:val="18"/>
              </w:rPr>
            </w:pPr>
            <w:r w:rsidRPr="008C10E4">
              <w:rPr>
                <w:rFonts w:ascii="Frederick Simms" w:hAnsi="Frederick Simms" w:cs="DINRoundOT-Medium"/>
                <w:sz w:val="18"/>
                <w:szCs w:val="18"/>
              </w:rPr>
              <w:t>Need to exhibit behaviours consistent with RAC core values and competencies.</w:t>
            </w:r>
          </w:p>
          <w:p w14:paraId="2237DED0" w14:textId="546B8C75" w:rsidR="000960CA" w:rsidRPr="008C10E4" w:rsidRDefault="000960CA" w:rsidP="00FB12A5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  <w:p w14:paraId="192956E7" w14:textId="77777777" w:rsidR="000960CA" w:rsidRPr="008C10E4" w:rsidRDefault="000960CA" w:rsidP="000960CA">
            <w:pPr>
              <w:pStyle w:val="ListParagraph"/>
              <w:numPr>
                <w:ilvl w:val="0"/>
                <w:numId w:val="28"/>
              </w:numPr>
              <w:rPr>
                <w:rFonts w:ascii="Frederick Simms" w:hAnsi="Frederick Simms"/>
                <w:sz w:val="18"/>
                <w:szCs w:val="18"/>
              </w:rPr>
            </w:pPr>
            <w:r w:rsidRPr="008C10E4">
              <w:rPr>
                <w:rFonts w:ascii="Frederick Simms" w:hAnsi="Frederick Simms"/>
                <w:sz w:val="18"/>
                <w:szCs w:val="18"/>
              </w:rPr>
              <w:t>Achievement Drive – Level 4</w:t>
            </w:r>
          </w:p>
          <w:p w14:paraId="61F7A8DE" w14:textId="77777777" w:rsidR="000960CA" w:rsidRPr="008C10E4" w:rsidRDefault="000960CA" w:rsidP="000960CA">
            <w:pPr>
              <w:pStyle w:val="ListParagraph"/>
              <w:numPr>
                <w:ilvl w:val="0"/>
                <w:numId w:val="28"/>
              </w:numPr>
              <w:rPr>
                <w:rFonts w:ascii="Frederick Simms" w:hAnsi="Frederick Simms"/>
                <w:sz w:val="18"/>
                <w:szCs w:val="18"/>
              </w:rPr>
            </w:pPr>
            <w:r w:rsidRPr="008C10E4">
              <w:rPr>
                <w:rFonts w:ascii="Frederick Simms" w:hAnsi="Frederick Simms"/>
                <w:sz w:val="18"/>
                <w:szCs w:val="18"/>
              </w:rPr>
              <w:t>Commercial Awareness – Level 4</w:t>
            </w:r>
          </w:p>
          <w:p w14:paraId="75163B64" w14:textId="77777777" w:rsidR="000960CA" w:rsidRPr="008C10E4" w:rsidRDefault="000960CA" w:rsidP="000960CA">
            <w:pPr>
              <w:pStyle w:val="ListParagraph"/>
              <w:numPr>
                <w:ilvl w:val="0"/>
                <w:numId w:val="28"/>
              </w:numPr>
              <w:rPr>
                <w:rFonts w:ascii="Frederick Simms" w:hAnsi="Frederick Simms"/>
                <w:sz w:val="18"/>
                <w:szCs w:val="18"/>
              </w:rPr>
            </w:pPr>
            <w:r w:rsidRPr="008C10E4">
              <w:rPr>
                <w:rFonts w:ascii="Frederick Simms" w:hAnsi="Frederick Simms"/>
                <w:sz w:val="18"/>
                <w:szCs w:val="18"/>
              </w:rPr>
              <w:t>Judgement &amp; Decision-Making – Level 4</w:t>
            </w:r>
          </w:p>
          <w:p w14:paraId="70F156FF" w14:textId="77777777" w:rsidR="000960CA" w:rsidRPr="008C10E4" w:rsidRDefault="000960CA" w:rsidP="000960CA">
            <w:pPr>
              <w:pStyle w:val="ListParagraph"/>
              <w:numPr>
                <w:ilvl w:val="0"/>
                <w:numId w:val="28"/>
              </w:numPr>
              <w:rPr>
                <w:rFonts w:ascii="Frederick Simms" w:hAnsi="Frederick Simms"/>
                <w:sz w:val="18"/>
                <w:szCs w:val="18"/>
              </w:rPr>
            </w:pPr>
            <w:r w:rsidRPr="008C10E4">
              <w:rPr>
                <w:rFonts w:ascii="Frederick Simms" w:hAnsi="Frederick Simms"/>
                <w:sz w:val="18"/>
                <w:szCs w:val="18"/>
              </w:rPr>
              <w:t>Interpersonal &amp; Influencing Skills – Level 4</w:t>
            </w:r>
          </w:p>
          <w:p w14:paraId="75A37596" w14:textId="7A73B964" w:rsidR="000960CA" w:rsidRPr="008C10E4" w:rsidRDefault="000960CA" w:rsidP="000960CA">
            <w:pPr>
              <w:pStyle w:val="ListParagraph"/>
              <w:numPr>
                <w:ilvl w:val="0"/>
                <w:numId w:val="28"/>
              </w:numPr>
              <w:rPr>
                <w:rFonts w:ascii="Frederick Simms" w:hAnsi="Frederick Simms"/>
                <w:sz w:val="18"/>
                <w:szCs w:val="18"/>
              </w:rPr>
            </w:pPr>
            <w:r w:rsidRPr="008C10E4">
              <w:rPr>
                <w:rFonts w:ascii="Frederick Simms" w:hAnsi="Frederick Simms"/>
                <w:sz w:val="18"/>
                <w:szCs w:val="18"/>
              </w:rPr>
              <w:t>Continuous Improvement – Level 4</w:t>
            </w:r>
          </w:p>
          <w:p w14:paraId="449C3B59" w14:textId="51F6E239" w:rsidR="000960CA" w:rsidRPr="008C10E4" w:rsidRDefault="000960CA" w:rsidP="000960CA">
            <w:pPr>
              <w:pStyle w:val="ListParagraph"/>
              <w:numPr>
                <w:ilvl w:val="0"/>
                <w:numId w:val="28"/>
              </w:numPr>
              <w:rPr>
                <w:rFonts w:ascii="Frederick Simms" w:hAnsi="Frederick Simms"/>
                <w:sz w:val="18"/>
                <w:szCs w:val="18"/>
              </w:rPr>
            </w:pPr>
            <w:r w:rsidRPr="008C10E4">
              <w:rPr>
                <w:rFonts w:ascii="Frederick Simms" w:hAnsi="Frederick Simms"/>
                <w:sz w:val="18"/>
                <w:szCs w:val="18"/>
              </w:rPr>
              <w:t>Developing Self and Others – Level 4</w:t>
            </w:r>
          </w:p>
          <w:p w14:paraId="075177A8" w14:textId="2CE115B5" w:rsidR="008F66D0" w:rsidRPr="008C10E4" w:rsidRDefault="008F66D0" w:rsidP="008F66D0">
            <w:pPr>
              <w:rPr>
                <w:rFonts w:ascii="Frederick Simms" w:hAnsi="Frederick Simms"/>
                <w:sz w:val="18"/>
                <w:szCs w:val="18"/>
              </w:rPr>
            </w:pPr>
          </w:p>
          <w:p w14:paraId="4E96C761" w14:textId="77777777" w:rsidR="00D951C8" w:rsidRPr="008C10E4" w:rsidRDefault="00D951C8" w:rsidP="00D951C8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Frederick Simms" w:eastAsia="Calibri" w:hAnsi="Frederick Simms"/>
                <w:b/>
                <w:bCs/>
                <w:color w:val="47474A"/>
                <w:sz w:val="18"/>
                <w:szCs w:val="18"/>
              </w:rPr>
            </w:pPr>
            <w:r w:rsidRPr="008C10E4">
              <w:rPr>
                <w:rFonts w:ascii="Frederick Simms" w:eastAsia="Calibri" w:hAnsi="Frederick Simms"/>
                <w:b/>
                <w:bCs/>
                <w:color w:val="F95108"/>
                <w:sz w:val="18"/>
                <w:szCs w:val="18"/>
                <w:bdr w:val="none" w:sz="0" w:space="0" w:color="auto" w:frame="1"/>
              </w:rPr>
              <w:t>Handle it Together</w:t>
            </w:r>
            <w:r w:rsidRPr="008C10E4">
              <w:rPr>
                <w:rFonts w:ascii="Frederick Simms" w:eastAsia="Calibri" w:hAnsi="Frederick Simms"/>
                <w:b/>
                <w:bCs/>
                <w:color w:val="47474A"/>
                <w:sz w:val="18"/>
                <w:szCs w:val="18"/>
              </w:rPr>
              <w:t> </w:t>
            </w:r>
          </w:p>
          <w:p w14:paraId="096BA204" w14:textId="77777777" w:rsidR="00D951C8" w:rsidRPr="008C10E4" w:rsidRDefault="00D951C8" w:rsidP="00D951C8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Frederick Simms" w:eastAsia="Calibri" w:hAnsi="Frederick Simms"/>
                <w:color w:val="47474A"/>
                <w:sz w:val="18"/>
                <w:szCs w:val="18"/>
              </w:rPr>
            </w:pPr>
            <w:r w:rsidRPr="008C10E4">
              <w:rPr>
                <w:rFonts w:ascii="Frederick Simms" w:eastAsia="Calibri" w:hAnsi="Frederick Simms"/>
                <w:color w:val="47474A"/>
                <w:sz w:val="18"/>
                <w:szCs w:val="18"/>
              </w:rPr>
              <w:t xml:space="preserve">I care about our impact on others and I do the right thing by acting with integrity and being fair </w:t>
            </w:r>
          </w:p>
          <w:p w14:paraId="01333BC3" w14:textId="77777777" w:rsidR="00D951C8" w:rsidRPr="008C10E4" w:rsidRDefault="00D951C8" w:rsidP="00D951C8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Frederick Simms" w:eastAsia="Calibri" w:hAnsi="Frederick Simms"/>
                <w:color w:val="47474A"/>
                <w:sz w:val="18"/>
                <w:szCs w:val="18"/>
              </w:rPr>
            </w:pPr>
            <w:r w:rsidRPr="008C10E4">
              <w:rPr>
                <w:rFonts w:ascii="Frederick Simms" w:eastAsia="Calibri" w:hAnsi="Frederick Simms"/>
                <w:color w:val="47474A"/>
                <w:sz w:val="18"/>
                <w:szCs w:val="18"/>
              </w:rPr>
              <w:t> </w:t>
            </w:r>
          </w:p>
          <w:p w14:paraId="2588662F" w14:textId="77777777" w:rsidR="00D951C8" w:rsidRPr="008C10E4" w:rsidRDefault="00D951C8" w:rsidP="00D951C8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Frederick Simms" w:eastAsia="Calibri" w:hAnsi="Frederick Simms"/>
                <w:b/>
                <w:bCs/>
                <w:color w:val="F95108"/>
                <w:sz w:val="18"/>
                <w:szCs w:val="18"/>
                <w:bdr w:val="none" w:sz="0" w:space="0" w:color="auto" w:frame="1"/>
              </w:rPr>
            </w:pPr>
            <w:r w:rsidRPr="008C10E4">
              <w:rPr>
                <w:rFonts w:ascii="Frederick Simms" w:eastAsia="Calibri" w:hAnsi="Frederick Simms"/>
                <w:b/>
                <w:bCs/>
                <w:color w:val="F95108"/>
                <w:sz w:val="18"/>
                <w:szCs w:val="18"/>
                <w:bdr w:val="none" w:sz="0" w:space="0" w:color="auto" w:frame="1"/>
              </w:rPr>
              <w:t>Exceptional Service</w:t>
            </w:r>
          </w:p>
          <w:p w14:paraId="7CC4D158" w14:textId="77777777" w:rsidR="00D951C8" w:rsidRPr="008C10E4" w:rsidRDefault="00D951C8" w:rsidP="00D951C8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Frederick Simms" w:eastAsia="Calibri" w:hAnsi="Frederick Simms"/>
                <w:color w:val="47474A"/>
                <w:sz w:val="18"/>
                <w:szCs w:val="18"/>
              </w:rPr>
            </w:pPr>
            <w:r w:rsidRPr="008C10E4">
              <w:rPr>
                <w:rFonts w:ascii="Frederick Simms" w:eastAsia="Calibri" w:hAnsi="Frederick Simms"/>
                <w:color w:val="47474A"/>
                <w:sz w:val="18"/>
                <w:szCs w:val="18"/>
              </w:rPr>
              <w:t>I keep the best interests of our Customers and Colleagues at the heart of everything I do I go the extra mile to enhance our customer's experience</w:t>
            </w:r>
          </w:p>
          <w:p w14:paraId="25A0121F" w14:textId="77777777" w:rsidR="00D951C8" w:rsidRPr="008C10E4" w:rsidRDefault="00D951C8" w:rsidP="00D951C8">
            <w:pPr>
              <w:shd w:val="clear" w:color="auto" w:fill="FFFFFF"/>
              <w:textAlignment w:val="baseline"/>
              <w:rPr>
                <w:rFonts w:ascii="Frederick Simms" w:eastAsia="Calibri" w:hAnsi="Frederick Simms"/>
                <w:color w:val="47474A"/>
                <w:sz w:val="18"/>
                <w:szCs w:val="18"/>
              </w:rPr>
            </w:pPr>
            <w:r w:rsidRPr="008C10E4">
              <w:rPr>
                <w:rFonts w:ascii="Frederick Simms" w:eastAsia="Calibri" w:hAnsi="Frederick Simms"/>
                <w:color w:val="47474A"/>
                <w:sz w:val="18"/>
                <w:szCs w:val="18"/>
              </w:rPr>
              <w:lastRenderedPageBreak/>
              <w:t> </w:t>
            </w:r>
          </w:p>
          <w:p w14:paraId="75F6BE94" w14:textId="77777777" w:rsidR="00D951C8" w:rsidRPr="008C10E4" w:rsidRDefault="00D951C8" w:rsidP="00D951C8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Frederick Simms" w:eastAsia="Calibri" w:hAnsi="Frederick Simms"/>
                <w:b/>
                <w:bCs/>
                <w:color w:val="F95108"/>
                <w:sz w:val="18"/>
                <w:szCs w:val="18"/>
                <w:bdr w:val="none" w:sz="0" w:space="0" w:color="auto" w:frame="1"/>
              </w:rPr>
            </w:pPr>
          </w:p>
          <w:p w14:paraId="3B327CA2" w14:textId="77777777" w:rsidR="00D951C8" w:rsidRPr="008C10E4" w:rsidRDefault="00D951C8" w:rsidP="00D951C8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Frederick Simms" w:eastAsia="Calibri" w:hAnsi="Frederick Simms"/>
                <w:b/>
                <w:bCs/>
                <w:color w:val="F95108"/>
                <w:sz w:val="18"/>
                <w:szCs w:val="18"/>
                <w:bdr w:val="none" w:sz="0" w:space="0" w:color="auto" w:frame="1"/>
              </w:rPr>
            </w:pPr>
          </w:p>
          <w:p w14:paraId="08E3F5C6" w14:textId="15FA3791" w:rsidR="00D951C8" w:rsidRPr="008C10E4" w:rsidRDefault="00D951C8" w:rsidP="00D951C8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Frederick Simms" w:eastAsia="Calibri" w:hAnsi="Frederick Simms"/>
                <w:b/>
                <w:bCs/>
                <w:color w:val="F95108"/>
                <w:sz w:val="18"/>
                <w:szCs w:val="18"/>
                <w:bdr w:val="none" w:sz="0" w:space="0" w:color="auto" w:frame="1"/>
              </w:rPr>
            </w:pPr>
            <w:r w:rsidRPr="008C10E4">
              <w:rPr>
                <w:rFonts w:ascii="Frederick Simms" w:eastAsia="Calibri" w:hAnsi="Frederick Simms"/>
                <w:b/>
                <w:bCs/>
                <w:color w:val="F95108"/>
                <w:sz w:val="18"/>
                <w:szCs w:val="18"/>
                <w:bdr w:val="none" w:sz="0" w:space="0" w:color="auto" w:frame="1"/>
              </w:rPr>
              <w:t>Raise the Bar</w:t>
            </w:r>
          </w:p>
          <w:p w14:paraId="2C585D7C" w14:textId="77777777" w:rsidR="00D951C8" w:rsidRPr="008C10E4" w:rsidRDefault="00D951C8" w:rsidP="00D951C8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Frederick Simms" w:eastAsia="Calibri" w:hAnsi="Frederick Simms"/>
                <w:color w:val="47474A"/>
                <w:sz w:val="18"/>
                <w:szCs w:val="18"/>
              </w:rPr>
            </w:pPr>
            <w:r w:rsidRPr="008C10E4">
              <w:rPr>
                <w:rFonts w:ascii="Frederick Simms" w:eastAsia="Calibri" w:hAnsi="Frederick Simms"/>
                <w:color w:val="47474A"/>
                <w:sz w:val="18"/>
                <w:szCs w:val="18"/>
              </w:rPr>
              <w:t xml:space="preserve">I'm driven and ambitious to be the best I can be and always look for ways to improve challenge myself and others to do better every time and set stretching targets </w:t>
            </w:r>
          </w:p>
          <w:p w14:paraId="55072C7F" w14:textId="77777777" w:rsidR="00D951C8" w:rsidRPr="008C10E4" w:rsidRDefault="00D951C8" w:rsidP="00D951C8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Frederick Simms" w:eastAsia="Calibri" w:hAnsi="Frederick Simms"/>
                <w:color w:val="47474A"/>
                <w:sz w:val="18"/>
                <w:szCs w:val="18"/>
              </w:rPr>
            </w:pPr>
          </w:p>
          <w:p w14:paraId="0F42E4CC" w14:textId="77777777" w:rsidR="00D951C8" w:rsidRPr="008C10E4" w:rsidRDefault="00D951C8" w:rsidP="00D951C8">
            <w:pPr>
              <w:shd w:val="clear" w:color="auto" w:fill="FFFFFF"/>
              <w:textAlignment w:val="baseline"/>
              <w:rPr>
                <w:rFonts w:ascii="Frederick Simms" w:eastAsia="Calibri" w:hAnsi="Frederick Simms"/>
                <w:b/>
                <w:bCs/>
                <w:color w:val="47474A"/>
                <w:sz w:val="18"/>
                <w:szCs w:val="18"/>
              </w:rPr>
            </w:pPr>
            <w:r w:rsidRPr="008C10E4">
              <w:rPr>
                <w:rFonts w:ascii="Frederick Simms" w:eastAsia="Calibri" w:hAnsi="Frederick Simms"/>
                <w:b/>
                <w:bCs/>
                <w:color w:val="F95108"/>
                <w:sz w:val="18"/>
                <w:szCs w:val="18"/>
                <w:bdr w:val="none" w:sz="0" w:space="0" w:color="auto" w:frame="1"/>
              </w:rPr>
              <w:t>Own It</w:t>
            </w:r>
          </w:p>
          <w:p w14:paraId="520A9DF7" w14:textId="246CB8DD" w:rsidR="008F66D0" w:rsidRPr="008C10E4" w:rsidRDefault="00D951C8" w:rsidP="00D951C8">
            <w:pPr>
              <w:rPr>
                <w:rFonts w:ascii="Frederick Simms" w:hAnsi="Frederick Simms"/>
                <w:sz w:val="18"/>
                <w:szCs w:val="18"/>
              </w:rPr>
            </w:pPr>
            <w:r w:rsidRPr="008C10E4">
              <w:rPr>
                <w:rFonts w:ascii="Frederick Simms" w:eastAsia="Calibri" w:hAnsi="Frederick Simms"/>
                <w:color w:val="47474A"/>
                <w:sz w:val="18"/>
                <w:szCs w:val="18"/>
              </w:rPr>
              <w:t>I lead by example – I do what I say I will and take ownership of issues</w:t>
            </w:r>
          </w:p>
          <w:p w14:paraId="1AE2EC90" w14:textId="77777777" w:rsidR="000960CA" w:rsidRPr="008C10E4" w:rsidRDefault="000960CA" w:rsidP="000960CA">
            <w:pPr>
              <w:rPr>
                <w:rFonts w:ascii="Frederick Simms" w:hAnsi="Frederick Simms"/>
                <w:sz w:val="18"/>
                <w:szCs w:val="18"/>
              </w:rPr>
            </w:pPr>
          </w:p>
          <w:p w14:paraId="3CF83580" w14:textId="77777777" w:rsidR="000960CA" w:rsidRPr="008C10E4" w:rsidRDefault="000960CA" w:rsidP="00FB12A5">
            <w:pPr>
              <w:rPr>
                <w:rFonts w:ascii="Frederick Simms" w:hAnsi="Frederick Simms" w:cs="DINRoundOT-Medium"/>
                <w:sz w:val="18"/>
                <w:szCs w:val="18"/>
                <w:lang w:eastAsia="en-GB"/>
              </w:rPr>
            </w:pPr>
          </w:p>
          <w:p w14:paraId="512C2EEF" w14:textId="6C9C5046" w:rsidR="007103A5" w:rsidRPr="008C10E4" w:rsidRDefault="007103A5" w:rsidP="007103A5">
            <w:pPr>
              <w:rPr>
                <w:rFonts w:ascii="Frederick Simms" w:hAnsi="Frederick Simms" w:cs="DINRoundOT-Medium"/>
                <w:sz w:val="18"/>
                <w:szCs w:val="18"/>
              </w:rPr>
            </w:pPr>
          </w:p>
        </w:tc>
      </w:tr>
    </w:tbl>
    <w:p w14:paraId="512C2EF1" w14:textId="6688DD04" w:rsidR="0048428E" w:rsidRDefault="0048428E" w:rsidP="00146590">
      <w:pPr>
        <w:jc w:val="center"/>
        <w:rPr>
          <w:rFonts w:ascii="Frederick Simms" w:hAnsi="Frederick Simms" w:cs="DINRoundOT-Medium"/>
          <w:sz w:val="18"/>
          <w:szCs w:val="18"/>
        </w:rPr>
      </w:pPr>
    </w:p>
    <w:p w14:paraId="2B93D8B1" w14:textId="61ECC9E7" w:rsidR="006B35EC" w:rsidRDefault="006B35EC" w:rsidP="00146590">
      <w:pPr>
        <w:jc w:val="center"/>
        <w:rPr>
          <w:rFonts w:ascii="Frederick Simms" w:hAnsi="Frederick Simms" w:cs="DINRoundOT-Medium"/>
          <w:sz w:val="18"/>
          <w:szCs w:val="18"/>
        </w:rPr>
      </w:pPr>
    </w:p>
    <w:p w14:paraId="540A8752" w14:textId="32F63DEA" w:rsidR="006B35EC" w:rsidRDefault="006B35EC" w:rsidP="00146590">
      <w:pPr>
        <w:jc w:val="center"/>
        <w:rPr>
          <w:rFonts w:ascii="Frederick Simms" w:hAnsi="Frederick Simms" w:cs="DINRoundOT-Medium"/>
          <w:sz w:val="18"/>
          <w:szCs w:val="18"/>
        </w:rPr>
      </w:pPr>
    </w:p>
    <w:p w14:paraId="2BB20DC7" w14:textId="77777777" w:rsidR="006B35EC" w:rsidRPr="008F66D0" w:rsidRDefault="006B35EC" w:rsidP="00146590">
      <w:pPr>
        <w:jc w:val="center"/>
        <w:rPr>
          <w:rFonts w:ascii="Frederick Simms" w:hAnsi="Frederick Simms" w:cs="DINRoundOT-Medium"/>
          <w:sz w:val="18"/>
          <w:szCs w:val="18"/>
        </w:rPr>
      </w:pPr>
    </w:p>
    <w:sectPr w:rsidR="006B35EC" w:rsidRPr="008F66D0" w:rsidSect="00DA0FDB">
      <w:headerReference w:type="default" r:id="rId10"/>
      <w:pgSz w:w="16838" w:h="11906" w:orient="landscape"/>
      <w:pgMar w:top="1361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36E5" w14:textId="77777777" w:rsidR="00DA0FDB" w:rsidRDefault="00DA0FDB">
      <w:r>
        <w:separator/>
      </w:r>
    </w:p>
  </w:endnote>
  <w:endnote w:type="continuationSeparator" w:id="0">
    <w:p w14:paraId="43A3B6A4" w14:textId="77777777" w:rsidR="00DA0FDB" w:rsidRDefault="00D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derick Simm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RoundOT-Medium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AB40" w14:textId="77777777" w:rsidR="00DA0FDB" w:rsidRDefault="00DA0FDB">
      <w:r>
        <w:separator/>
      </w:r>
    </w:p>
  </w:footnote>
  <w:footnote w:type="continuationSeparator" w:id="0">
    <w:p w14:paraId="7FC8ED6F" w14:textId="77777777" w:rsidR="00DA0FDB" w:rsidRDefault="00DA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2EFA" w14:textId="716DC6BD" w:rsidR="007103A5" w:rsidRDefault="00472249" w:rsidP="00FA6763">
    <w:pPr>
      <w:pStyle w:val="Header"/>
      <w:jc w:val="right"/>
    </w:pPr>
    <w:r>
      <w:rPr>
        <w:noProof/>
        <w:lang w:val="en-US"/>
      </w:rPr>
      <w:drawing>
        <wp:inline distT="0" distB="0" distL="0" distR="0" wp14:anchorId="7F65778B" wp14:editId="1B6E28D0">
          <wp:extent cx="1316990" cy="786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4D2"/>
    <w:multiLevelType w:val="hybridMultilevel"/>
    <w:tmpl w:val="DF6CDE8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C090E"/>
    <w:multiLevelType w:val="multilevel"/>
    <w:tmpl w:val="5718C5D6"/>
    <w:numStyleLink w:val="HayGroupBulletlist"/>
  </w:abstractNum>
  <w:abstractNum w:abstractNumId="2" w15:restartNumberingAfterBreak="0">
    <w:nsid w:val="09D90619"/>
    <w:multiLevelType w:val="hybridMultilevel"/>
    <w:tmpl w:val="47F4B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43E10"/>
    <w:multiLevelType w:val="hybridMultilevel"/>
    <w:tmpl w:val="3EFC9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73575"/>
    <w:multiLevelType w:val="hybridMultilevel"/>
    <w:tmpl w:val="F656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48EE"/>
    <w:multiLevelType w:val="hybridMultilevel"/>
    <w:tmpl w:val="253E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188C"/>
    <w:multiLevelType w:val="hybridMultilevel"/>
    <w:tmpl w:val="EB442F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647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9C288F"/>
    <w:multiLevelType w:val="hybridMultilevel"/>
    <w:tmpl w:val="EC285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15E0"/>
    <w:multiLevelType w:val="hybridMultilevel"/>
    <w:tmpl w:val="DEB09368"/>
    <w:lvl w:ilvl="0" w:tplc="8F541DD0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275EA130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52B07C34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407E73F8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4B3A72BE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4726EA52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E3EA21AE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8472AB4E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4670A3E2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0" w15:restartNumberingAfterBreak="0">
    <w:nsid w:val="2F451A40"/>
    <w:multiLevelType w:val="hybridMultilevel"/>
    <w:tmpl w:val="7E1A4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90ECE"/>
    <w:multiLevelType w:val="hybridMultilevel"/>
    <w:tmpl w:val="6A0E2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E077D"/>
    <w:multiLevelType w:val="hybridMultilevel"/>
    <w:tmpl w:val="CA40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825A4"/>
    <w:multiLevelType w:val="hybridMultilevel"/>
    <w:tmpl w:val="7A464AA4"/>
    <w:lvl w:ilvl="0" w:tplc="DCBCD316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A41895FC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566335A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909652E6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D220B2AC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1B4A3C60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AF168F62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17A2037E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416050CE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4" w15:restartNumberingAfterBreak="0">
    <w:nsid w:val="3C3F6A33"/>
    <w:multiLevelType w:val="hybridMultilevel"/>
    <w:tmpl w:val="FFACF878"/>
    <w:lvl w:ilvl="0" w:tplc="9FF85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EEA4ADB"/>
    <w:multiLevelType w:val="hybridMultilevel"/>
    <w:tmpl w:val="05583928"/>
    <w:lvl w:ilvl="0" w:tplc="9FF85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754C25"/>
    <w:multiLevelType w:val="hybridMultilevel"/>
    <w:tmpl w:val="E78EE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095B1F"/>
    <w:multiLevelType w:val="hybridMultilevel"/>
    <w:tmpl w:val="CA20DF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7C1908"/>
    <w:multiLevelType w:val="hybridMultilevel"/>
    <w:tmpl w:val="08226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F54B20"/>
    <w:multiLevelType w:val="hybridMultilevel"/>
    <w:tmpl w:val="C38A3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0B6416"/>
    <w:multiLevelType w:val="hybridMultilevel"/>
    <w:tmpl w:val="ECBEEC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B2AF3"/>
    <w:multiLevelType w:val="hybridMultilevel"/>
    <w:tmpl w:val="BD68BDC6"/>
    <w:lvl w:ilvl="0" w:tplc="9FF85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B0914"/>
    <w:multiLevelType w:val="hybridMultilevel"/>
    <w:tmpl w:val="10167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971AF"/>
    <w:multiLevelType w:val="hybridMultilevel"/>
    <w:tmpl w:val="7926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521BF2"/>
    <w:multiLevelType w:val="hybridMultilevel"/>
    <w:tmpl w:val="AE0C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439CC"/>
    <w:multiLevelType w:val="hybridMultilevel"/>
    <w:tmpl w:val="17EAC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E24CC6"/>
    <w:multiLevelType w:val="hybridMultilevel"/>
    <w:tmpl w:val="F3FEF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22779"/>
    <w:multiLevelType w:val="hybridMultilevel"/>
    <w:tmpl w:val="D3EA2DBC"/>
    <w:lvl w:ilvl="0" w:tplc="423C8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11169"/>
    <w:multiLevelType w:val="singleLevel"/>
    <w:tmpl w:val="224AF8C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2A1C6E"/>
    <w:multiLevelType w:val="hybridMultilevel"/>
    <w:tmpl w:val="DCF0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D5E93"/>
    <w:multiLevelType w:val="hybridMultilevel"/>
    <w:tmpl w:val="BB94C5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1598395">
    <w:abstractNumId w:val="15"/>
  </w:num>
  <w:num w:numId="2" w16cid:durableId="49505671">
    <w:abstractNumId w:val="0"/>
  </w:num>
  <w:num w:numId="3" w16cid:durableId="673412720">
    <w:abstractNumId w:val="18"/>
  </w:num>
  <w:num w:numId="4" w16cid:durableId="2007441986">
    <w:abstractNumId w:val="14"/>
  </w:num>
  <w:num w:numId="5" w16cid:durableId="1412387228">
    <w:abstractNumId w:val="28"/>
  </w:num>
  <w:num w:numId="6" w16cid:durableId="1159006230">
    <w:abstractNumId w:val="6"/>
  </w:num>
  <w:num w:numId="7" w16cid:durableId="1084377498">
    <w:abstractNumId w:val="8"/>
  </w:num>
  <w:num w:numId="8" w16cid:durableId="1529761012">
    <w:abstractNumId w:val="31"/>
  </w:num>
  <w:num w:numId="9" w16cid:durableId="1222011974">
    <w:abstractNumId w:val="21"/>
  </w:num>
  <w:num w:numId="10" w16cid:durableId="52697221">
    <w:abstractNumId w:val="22"/>
  </w:num>
  <w:num w:numId="11" w16cid:durableId="121506388">
    <w:abstractNumId w:val="16"/>
  </w:num>
  <w:num w:numId="12" w16cid:durableId="370769758">
    <w:abstractNumId w:val="1"/>
  </w:num>
  <w:num w:numId="13" w16cid:durableId="1942910074">
    <w:abstractNumId w:val="2"/>
  </w:num>
  <w:num w:numId="14" w16cid:durableId="1409693235">
    <w:abstractNumId w:val="4"/>
  </w:num>
  <w:num w:numId="15" w16cid:durableId="1559441697">
    <w:abstractNumId w:val="23"/>
  </w:num>
  <w:num w:numId="16" w16cid:durableId="1371807914">
    <w:abstractNumId w:val="11"/>
  </w:num>
  <w:num w:numId="17" w16cid:durableId="1571310549">
    <w:abstractNumId w:val="17"/>
  </w:num>
  <w:num w:numId="18" w16cid:durableId="1496609738">
    <w:abstractNumId w:val="27"/>
  </w:num>
  <w:num w:numId="19" w16cid:durableId="1579898920">
    <w:abstractNumId w:val="10"/>
  </w:num>
  <w:num w:numId="20" w16cid:durableId="1765955498">
    <w:abstractNumId w:val="3"/>
  </w:num>
  <w:num w:numId="21" w16cid:durableId="1369837869">
    <w:abstractNumId w:val="26"/>
  </w:num>
  <w:num w:numId="22" w16cid:durableId="1707749687">
    <w:abstractNumId w:val="25"/>
  </w:num>
  <w:num w:numId="23" w16cid:durableId="858003823">
    <w:abstractNumId w:val="24"/>
  </w:num>
  <w:num w:numId="24" w16cid:durableId="1635063761">
    <w:abstractNumId w:val="29"/>
  </w:num>
  <w:num w:numId="25" w16cid:durableId="524827130">
    <w:abstractNumId w:val="7"/>
  </w:num>
  <w:num w:numId="26" w16cid:durableId="595404084">
    <w:abstractNumId w:val="9"/>
  </w:num>
  <w:num w:numId="27" w16cid:durableId="494541100">
    <w:abstractNumId w:val="30"/>
  </w:num>
  <w:num w:numId="28" w16cid:durableId="693577759">
    <w:abstractNumId w:val="20"/>
  </w:num>
  <w:num w:numId="29" w16cid:durableId="1481775429">
    <w:abstractNumId w:val="13"/>
  </w:num>
  <w:num w:numId="30" w16cid:durableId="986319266">
    <w:abstractNumId w:val="12"/>
  </w:num>
  <w:num w:numId="31" w16cid:durableId="702436627">
    <w:abstractNumId w:val="5"/>
  </w:num>
  <w:num w:numId="32" w16cid:durableId="12834615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8E"/>
    <w:rsid w:val="00036648"/>
    <w:rsid w:val="00047A7F"/>
    <w:rsid w:val="000775DF"/>
    <w:rsid w:val="00094257"/>
    <w:rsid w:val="000960CA"/>
    <w:rsid w:val="000C0050"/>
    <w:rsid w:val="000D6138"/>
    <w:rsid w:val="000F0CFC"/>
    <w:rsid w:val="00114DBE"/>
    <w:rsid w:val="001228F5"/>
    <w:rsid w:val="00132C72"/>
    <w:rsid w:val="00146590"/>
    <w:rsid w:val="00163127"/>
    <w:rsid w:val="00171F11"/>
    <w:rsid w:val="00185AEA"/>
    <w:rsid w:val="001A1380"/>
    <w:rsid w:val="001A6867"/>
    <w:rsid w:val="001A6FEB"/>
    <w:rsid w:val="001B1A13"/>
    <w:rsid w:val="001B3547"/>
    <w:rsid w:val="001C12BC"/>
    <w:rsid w:val="001C3FA2"/>
    <w:rsid w:val="001C6C1D"/>
    <w:rsid w:val="001D472B"/>
    <w:rsid w:val="001F6B0A"/>
    <w:rsid w:val="002250DD"/>
    <w:rsid w:val="002355AD"/>
    <w:rsid w:val="00262E3F"/>
    <w:rsid w:val="00276B12"/>
    <w:rsid w:val="00284620"/>
    <w:rsid w:val="002C5FE1"/>
    <w:rsid w:val="002D6305"/>
    <w:rsid w:val="002E4FF1"/>
    <w:rsid w:val="00300379"/>
    <w:rsid w:val="003020AC"/>
    <w:rsid w:val="00305776"/>
    <w:rsid w:val="00307F09"/>
    <w:rsid w:val="003735FD"/>
    <w:rsid w:val="003A131D"/>
    <w:rsid w:val="003A1A92"/>
    <w:rsid w:val="003C1B49"/>
    <w:rsid w:val="003C3CFE"/>
    <w:rsid w:val="003D159C"/>
    <w:rsid w:val="003D5A9A"/>
    <w:rsid w:val="003E2265"/>
    <w:rsid w:val="004023E0"/>
    <w:rsid w:val="004033EB"/>
    <w:rsid w:val="004261E5"/>
    <w:rsid w:val="0044521B"/>
    <w:rsid w:val="00472249"/>
    <w:rsid w:val="00477B9A"/>
    <w:rsid w:val="00482F5C"/>
    <w:rsid w:val="0048428E"/>
    <w:rsid w:val="00484910"/>
    <w:rsid w:val="0048678F"/>
    <w:rsid w:val="00497272"/>
    <w:rsid w:val="004A081F"/>
    <w:rsid w:val="004A33EA"/>
    <w:rsid w:val="004B176C"/>
    <w:rsid w:val="004B4B89"/>
    <w:rsid w:val="004D28AC"/>
    <w:rsid w:val="004D492A"/>
    <w:rsid w:val="004D6EB6"/>
    <w:rsid w:val="004E0453"/>
    <w:rsid w:val="004E2F08"/>
    <w:rsid w:val="004F3050"/>
    <w:rsid w:val="00503F31"/>
    <w:rsid w:val="00506BC9"/>
    <w:rsid w:val="00546B88"/>
    <w:rsid w:val="0054765B"/>
    <w:rsid w:val="00547D2F"/>
    <w:rsid w:val="0057046A"/>
    <w:rsid w:val="00570919"/>
    <w:rsid w:val="00581606"/>
    <w:rsid w:val="005872F8"/>
    <w:rsid w:val="005A186E"/>
    <w:rsid w:val="005B4FCA"/>
    <w:rsid w:val="005F6EAE"/>
    <w:rsid w:val="00601C08"/>
    <w:rsid w:val="00605413"/>
    <w:rsid w:val="00625CB2"/>
    <w:rsid w:val="006433DE"/>
    <w:rsid w:val="00674F00"/>
    <w:rsid w:val="00691BB3"/>
    <w:rsid w:val="00694AAB"/>
    <w:rsid w:val="00696638"/>
    <w:rsid w:val="006B1DAC"/>
    <w:rsid w:val="006B35EC"/>
    <w:rsid w:val="006D3C52"/>
    <w:rsid w:val="006E3E01"/>
    <w:rsid w:val="006F1BF8"/>
    <w:rsid w:val="007103A5"/>
    <w:rsid w:val="00713192"/>
    <w:rsid w:val="00722C68"/>
    <w:rsid w:val="00727DAC"/>
    <w:rsid w:val="00734798"/>
    <w:rsid w:val="00741667"/>
    <w:rsid w:val="00757B27"/>
    <w:rsid w:val="007647CD"/>
    <w:rsid w:val="00764F5E"/>
    <w:rsid w:val="00770BCD"/>
    <w:rsid w:val="007B0D25"/>
    <w:rsid w:val="007D314C"/>
    <w:rsid w:val="007D498D"/>
    <w:rsid w:val="007F7D13"/>
    <w:rsid w:val="00803850"/>
    <w:rsid w:val="00806526"/>
    <w:rsid w:val="00807101"/>
    <w:rsid w:val="008166DF"/>
    <w:rsid w:val="00841802"/>
    <w:rsid w:val="00851980"/>
    <w:rsid w:val="00871CC7"/>
    <w:rsid w:val="00880FA5"/>
    <w:rsid w:val="00884062"/>
    <w:rsid w:val="00890A3A"/>
    <w:rsid w:val="008B661F"/>
    <w:rsid w:val="008C10E4"/>
    <w:rsid w:val="008E2FD2"/>
    <w:rsid w:val="008F2994"/>
    <w:rsid w:val="008F66D0"/>
    <w:rsid w:val="00903145"/>
    <w:rsid w:val="00912AB4"/>
    <w:rsid w:val="00923AB7"/>
    <w:rsid w:val="00925339"/>
    <w:rsid w:val="009367EF"/>
    <w:rsid w:val="00952BA3"/>
    <w:rsid w:val="0096034D"/>
    <w:rsid w:val="00960A12"/>
    <w:rsid w:val="00961E01"/>
    <w:rsid w:val="0096651E"/>
    <w:rsid w:val="00970EA1"/>
    <w:rsid w:val="009717CF"/>
    <w:rsid w:val="00976F5A"/>
    <w:rsid w:val="009855A5"/>
    <w:rsid w:val="0099023D"/>
    <w:rsid w:val="009947D3"/>
    <w:rsid w:val="009A2189"/>
    <w:rsid w:val="009A6386"/>
    <w:rsid w:val="009A6880"/>
    <w:rsid w:val="009B2B0F"/>
    <w:rsid w:val="009C15CD"/>
    <w:rsid w:val="009D243D"/>
    <w:rsid w:val="00A131BF"/>
    <w:rsid w:val="00A20AF2"/>
    <w:rsid w:val="00A22485"/>
    <w:rsid w:val="00A37CB1"/>
    <w:rsid w:val="00A41E75"/>
    <w:rsid w:val="00A62810"/>
    <w:rsid w:val="00A63F76"/>
    <w:rsid w:val="00A72A7F"/>
    <w:rsid w:val="00AA3D17"/>
    <w:rsid w:val="00AC123B"/>
    <w:rsid w:val="00AC479B"/>
    <w:rsid w:val="00AC47BD"/>
    <w:rsid w:val="00AE27CC"/>
    <w:rsid w:val="00AE6C93"/>
    <w:rsid w:val="00AF33F7"/>
    <w:rsid w:val="00B031F1"/>
    <w:rsid w:val="00B36BAA"/>
    <w:rsid w:val="00B705CC"/>
    <w:rsid w:val="00B94A0F"/>
    <w:rsid w:val="00B96444"/>
    <w:rsid w:val="00BB50A0"/>
    <w:rsid w:val="00BC22D4"/>
    <w:rsid w:val="00BC714C"/>
    <w:rsid w:val="00BD287B"/>
    <w:rsid w:val="00BF1C12"/>
    <w:rsid w:val="00BF7858"/>
    <w:rsid w:val="00C134C1"/>
    <w:rsid w:val="00C41986"/>
    <w:rsid w:val="00C56B04"/>
    <w:rsid w:val="00C628ED"/>
    <w:rsid w:val="00C74A17"/>
    <w:rsid w:val="00C76840"/>
    <w:rsid w:val="00C87AD3"/>
    <w:rsid w:val="00C9265F"/>
    <w:rsid w:val="00CC6762"/>
    <w:rsid w:val="00CD4ABE"/>
    <w:rsid w:val="00CD4BBB"/>
    <w:rsid w:val="00CE0D1A"/>
    <w:rsid w:val="00CE291B"/>
    <w:rsid w:val="00CE3B86"/>
    <w:rsid w:val="00CE4718"/>
    <w:rsid w:val="00CE4751"/>
    <w:rsid w:val="00D0042C"/>
    <w:rsid w:val="00D02930"/>
    <w:rsid w:val="00D47005"/>
    <w:rsid w:val="00D64A85"/>
    <w:rsid w:val="00D86C66"/>
    <w:rsid w:val="00D951C8"/>
    <w:rsid w:val="00DA0FDB"/>
    <w:rsid w:val="00DA1E13"/>
    <w:rsid w:val="00DD2164"/>
    <w:rsid w:val="00DD4624"/>
    <w:rsid w:val="00E05460"/>
    <w:rsid w:val="00E14D3F"/>
    <w:rsid w:val="00E30BC4"/>
    <w:rsid w:val="00E370BC"/>
    <w:rsid w:val="00E635D6"/>
    <w:rsid w:val="00E65699"/>
    <w:rsid w:val="00E717B4"/>
    <w:rsid w:val="00E7195F"/>
    <w:rsid w:val="00EE1B54"/>
    <w:rsid w:val="00EF7FF3"/>
    <w:rsid w:val="00F043A1"/>
    <w:rsid w:val="00F205C2"/>
    <w:rsid w:val="00F21229"/>
    <w:rsid w:val="00F30CE2"/>
    <w:rsid w:val="00F373CF"/>
    <w:rsid w:val="00F43BD6"/>
    <w:rsid w:val="00F56CD2"/>
    <w:rsid w:val="00F80C95"/>
    <w:rsid w:val="00F85B74"/>
    <w:rsid w:val="00F87965"/>
    <w:rsid w:val="00FA35C8"/>
    <w:rsid w:val="00FA6763"/>
    <w:rsid w:val="00FB0020"/>
    <w:rsid w:val="00FB12A5"/>
    <w:rsid w:val="00FB62A7"/>
    <w:rsid w:val="00FC3F49"/>
    <w:rsid w:val="00FD19AC"/>
    <w:rsid w:val="00FE085C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12C2E88"/>
  <w15:docId w15:val="{F9F97D43-118A-41F0-9C52-E2523B18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8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E14D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48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05C2"/>
    <w:rPr>
      <w:rFonts w:ascii="Tahoma" w:hAnsi="Tahoma" w:cs="Tahoma"/>
      <w:sz w:val="16"/>
      <w:szCs w:val="16"/>
    </w:rPr>
  </w:style>
  <w:style w:type="paragraph" w:customStyle="1" w:styleId="BrandHeadline1">
    <w:name w:val="Brand Headline 1"/>
    <w:basedOn w:val="Normal"/>
    <w:next w:val="Normal"/>
    <w:rsid w:val="00E14D3F"/>
    <w:rPr>
      <w:rFonts w:ascii="Arial (W1)" w:hAnsi="Arial (W1)" w:cs="Arial"/>
      <w:b/>
      <w:color w:val="203B71"/>
      <w:sz w:val="28"/>
      <w:lang w:val="en-US"/>
    </w:rPr>
  </w:style>
  <w:style w:type="paragraph" w:styleId="BodyText">
    <w:name w:val="Body Text"/>
    <w:basedOn w:val="Normal"/>
    <w:rsid w:val="00E14D3F"/>
    <w:pPr>
      <w:spacing w:after="120"/>
    </w:pPr>
    <w:rPr>
      <w:lang w:eastAsia="en-GB"/>
    </w:rPr>
  </w:style>
  <w:style w:type="paragraph" w:customStyle="1" w:styleId="NormalWeb2">
    <w:name w:val="Normal (Web)2"/>
    <w:basedOn w:val="Normal"/>
    <w:rsid w:val="003A131D"/>
    <w:rPr>
      <w:lang w:eastAsia="en-GB"/>
    </w:rPr>
  </w:style>
  <w:style w:type="numbering" w:customStyle="1" w:styleId="HayGroupBulletlist">
    <w:name w:val="Hay Group Bullet list"/>
    <w:rsid w:val="00605413"/>
    <w:pPr>
      <w:numPr>
        <w:numId w:val="11"/>
      </w:numPr>
    </w:pPr>
  </w:style>
  <w:style w:type="paragraph" w:styleId="Title">
    <w:name w:val="Title"/>
    <w:basedOn w:val="Normal"/>
    <w:qFormat/>
    <w:rsid w:val="00132C72"/>
    <w:pPr>
      <w:jc w:val="center"/>
    </w:pPr>
    <w:rPr>
      <w:rFonts w:ascii="Arial" w:hAnsi="Arial"/>
      <w:caps/>
      <w:kern w:val="16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7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7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6762"/>
    <w:pPr>
      <w:ind w:left="720"/>
      <w:contextualSpacing/>
    </w:pPr>
  </w:style>
  <w:style w:type="paragraph" w:customStyle="1" w:styleId="Bullet">
    <w:name w:val="Bullet"/>
    <w:basedOn w:val="Normal"/>
    <w:rsid w:val="00FB12A5"/>
    <w:pPr>
      <w:numPr>
        <w:numId w:val="24"/>
      </w:numPr>
    </w:pPr>
    <w:rPr>
      <w:rFonts w:ascii="Arial" w:hAnsi="Arial"/>
      <w:kern w:val="16"/>
      <w:sz w:val="20"/>
      <w:szCs w:val="20"/>
    </w:rPr>
  </w:style>
  <w:style w:type="paragraph" w:customStyle="1" w:styleId="Default">
    <w:name w:val="Default"/>
    <w:rsid w:val="009A63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898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95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254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412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174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70046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194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5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547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384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15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8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7B8A60F071E4988FFBC9137C3C381" ma:contentTypeVersion="6" ma:contentTypeDescription="Create a new document." ma:contentTypeScope="" ma:versionID="eb58e4ebb8f603da3f0900e112e95408">
  <xsd:schema xmlns:xsd="http://www.w3.org/2001/XMLSchema" xmlns:xs="http://www.w3.org/2001/XMLSchema" xmlns:p="http://schemas.microsoft.com/office/2006/metadata/properties" xmlns:ns1="http://schemas.microsoft.com/sharepoint/v3" xmlns:ns2="bf3ccb69-0089-4f49-b6f9-9f831077cbbc" xmlns:ns3="6f5c67a9-3694-4a39-b443-6d044652ec26" targetNamespace="http://schemas.microsoft.com/office/2006/metadata/properties" ma:root="true" ma:fieldsID="f5a93ad95261e89bb2caee56b54406d4" ns1:_="" ns2:_="" ns3:_="">
    <xsd:import namespace="http://schemas.microsoft.com/sharepoint/v3"/>
    <xsd:import namespace="bf3ccb69-0089-4f49-b6f9-9f831077cbbc"/>
    <xsd:import namespace="6f5c67a9-3694-4a39-b443-6d044652e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cb69-0089-4f49-b6f9-9f831077c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67a9-3694-4a39-b443-6d044652e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73A342-D3F0-4046-B1D0-70B5401B4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11CD9-BC80-4C90-8056-7282F2FB8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3ccb69-0089-4f49-b6f9-9f831077cbbc"/>
    <ds:schemaRef ds:uri="6f5c67a9-3694-4a39-b443-6d044652e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78C5B-EEDE-4173-BB01-6F67514298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TITLE</vt:lpstr>
    </vt:vector>
  </TitlesOfParts>
  <Company>Aviva Plc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TITLE</dc:title>
  <dc:subject/>
  <dc:creator>Williams</dc:creator>
  <cp:keywords/>
  <dc:description/>
  <cp:lastModifiedBy>Jasmin Grewal</cp:lastModifiedBy>
  <cp:revision>84</cp:revision>
  <cp:lastPrinted>2011-06-08T07:02:00Z</cp:lastPrinted>
  <dcterms:created xsi:type="dcterms:W3CDTF">2024-03-07T10:08:00Z</dcterms:created>
  <dcterms:modified xsi:type="dcterms:W3CDTF">2024-03-22T16:12:00Z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0x0101005927B8A60F071E4988FFBC9137C3C381</vt:lpwstr>
  </property>
  <property fmtid="{D5CDD505-2E9C-101B-9397-08002B2CF9AE}" pid="3" name="HeaderStyleDefinitions">
    <vt:lpwstr/>
  </property>
  <property fmtid="{D5CDD505-2E9C-101B-9397-08002B2CF9AE}" pid="4" name="Order">
    <vt:r8>400</vt:r8>
  </property>
</Properties>
</file>