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6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93"/>
        <w:gridCol w:w="3936"/>
        <w:gridCol w:w="175"/>
        <w:gridCol w:w="2117"/>
        <w:gridCol w:w="1852"/>
        <w:gridCol w:w="3402"/>
        <w:gridCol w:w="516"/>
      </w:tblGrid>
      <w:tr w:rsidR="00931C9E" w:rsidRPr="00467497" w14:paraId="428774EE" w14:textId="77777777" w:rsidTr="0046749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2E08F76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>ROLE Title: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CA9DD" w14:textId="4DAA7D72" w:rsidR="00931C9E" w:rsidRPr="00467497" w:rsidRDefault="006E20A7" w:rsidP="000C119B">
            <w:pPr>
              <w:pStyle w:val="Title"/>
              <w:jc w:val="left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marketing </w:t>
            </w:r>
            <w:r w:rsidR="000D3349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Manager</w:t>
            </w:r>
            <w:r w:rsidR="000E7EA2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, </w:t>
            </w:r>
            <w:r w:rsidR="005325BB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RETENTION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D50D6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>DAte:</w:t>
            </w:r>
          </w:p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2FB82" w14:textId="77F8D9D0" w:rsidR="00931C9E" w:rsidRPr="00467497" w:rsidRDefault="009625A1" w:rsidP="00746C01">
            <w:pPr>
              <w:pStyle w:val="Title"/>
              <w:jc w:val="left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JAN</w:t>
            </w:r>
            <w:r w:rsidR="005325BB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 202</w:t>
            </w: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4</w:t>
            </w:r>
          </w:p>
        </w:tc>
      </w:tr>
      <w:tr w:rsidR="00931C9E" w:rsidRPr="00467497" w14:paraId="6DB0A961" w14:textId="77777777" w:rsidTr="0046749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19DABF8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>ROLE Code: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B3D4E" w14:textId="77777777" w:rsidR="00931C9E" w:rsidRPr="00467497" w:rsidRDefault="00931C9E" w:rsidP="00162D32">
            <w:pPr>
              <w:pStyle w:val="Title"/>
              <w:jc w:val="both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Band </w:t>
            </w:r>
            <w:r w:rsidR="000D3349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D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BCEFA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>Business Unit:</w:t>
            </w:r>
          </w:p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00730" w14:textId="77777777" w:rsidR="00931C9E" w:rsidRPr="00467497" w:rsidRDefault="00F66FB1" w:rsidP="000A3C74">
            <w:pPr>
              <w:pStyle w:val="Title"/>
              <w:jc w:val="left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MARKETING</w:t>
            </w:r>
          </w:p>
        </w:tc>
      </w:tr>
      <w:tr w:rsidR="00931C9E" w:rsidRPr="00467497" w14:paraId="649E2E14" w14:textId="77777777" w:rsidTr="0046749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D5EF27D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>JOb Family: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96FD1" w14:textId="77777777" w:rsidR="00931C9E" w:rsidRPr="00467497" w:rsidRDefault="00F66FB1" w:rsidP="00F66FB1">
            <w:pPr>
              <w:pStyle w:val="Title"/>
              <w:jc w:val="both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BRAND &amp; COMMUNICATIONS</w:t>
            </w:r>
            <w:r w:rsidR="006E20A7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36690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 xml:space="preserve">REPORTS TO: </w:t>
            </w:r>
          </w:p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280A5" w14:textId="77777777" w:rsidR="00931C9E" w:rsidRPr="00467497" w:rsidRDefault="000D3349" w:rsidP="006738C1">
            <w:pPr>
              <w:pStyle w:val="Title"/>
              <w:jc w:val="left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Senior </w:t>
            </w:r>
            <w:r w:rsidR="00EE68B2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Marketing Manager</w:t>
            </w:r>
          </w:p>
        </w:tc>
      </w:tr>
      <w:tr w:rsidR="00931C9E" w:rsidRPr="00467497" w14:paraId="1860E153" w14:textId="77777777" w:rsidTr="0046749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35AA3F0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  <w:r w:rsidRPr="00467497">
              <w:rPr>
                <w:rFonts w:ascii="Frederick Simms" w:hAnsi="Frederick Simms"/>
                <w:sz w:val="20"/>
              </w:rPr>
              <w:t>LOCATION: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96D02" w14:textId="77777777" w:rsidR="00931C9E" w:rsidRPr="00467497" w:rsidRDefault="006E20A7" w:rsidP="00976C01">
            <w:pPr>
              <w:pStyle w:val="Title"/>
              <w:jc w:val="both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  <w:r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 xml:space="preserve">bradley stoke, </w:t>
            </w:r>
            <w:r w:rsidR="00931C9E" w:rsidRPr="00467497">
              <w:rPr>
                <w:rFonts w:ascii="Frederick Simms" w:hAnsi="Frederick Simms" w:cs="Arial"/>
                <w:kern w:val="0"/>
                <w:sz w:val="20"/>
                <w:lang w:eastAsia="en-US"/>
              </w:rPr>
              <w:t>BRISTOL</w:t>
            </w:r>
          </w:p>
          <w:p w14:paraId="674FEC87" w14:textId="77777777" w:rsidR="001E2C19" w:rsidRPr="00467497" w:rsidRDefault="001E2C19" w:rsidP="00976C01">
            <w:pPr>
              <w:pStyle w:val="Title"/>
              <w:jc w:val="both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1D5AE" w14:textId="77777777" w:rsidR="00931C9E" w:rsidRPr="00467497" w:rsidRDefault="00931C9E" w:rsidP="00976C01">
            <w:pPr>
              <w:pStyle w:val="Title"/>
              <w:jc w:val="both"/>
              <w:rPr>
                <w:rFonts w:ascii="Frederick Simms" w:hAnsi="Frederick Simms"/>
                <w:sz w:val="20"/>
              </w:rPr>
            </w:pPr>
          </w:p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F3780" w14:textId="77777777" w:rsidR="00931C9E" w:rsidRPr="00467497" w:rsidRDefault="00931C9E" w:rsidP="00976C01">
            <w:pPr>
              <w:pStyle w:val="Title"/>
              <w:jc w:val="left"/>
              <w:rPr>
                <w:rFonts w:ascii="Frederick Simms" w:hAnsi="Frederick Simms" w:cs="Arial"/>
                <w:kern w:val="0"/>
                <w:sz w:val="20"/>
                <w:lang w:eastAsia="en-US"/>
              </w:rPr>
            </w:pPr>
          </w:p>
        </w:tc>
      </w:tr>
      <w:tr w:rsidR="00931C9E" w:rsidRPr="00467497" w14:paraId="76F23480" w14:textId="77777777" w:rsidTr="00AD03AA">
        <w:trPr>
          <w:gridAfter w:val="1"/>
          <w:wAfter w:w="516" w:type="dxa"/>
        </w:trPr>
        <w:tc>
          <w:tcPr>
            <w:tcW w:w="3969" w:type="dxa"/>
            <w:gridSpan w:val="2"/>
          </w:tcPr>
          <w:p w14:paraId="192A0A1A" w14:textId="77777777" w:rsidR="00931C9E" w:rsidRPr="002E4211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  <w:t>Role</w:t>
            </w:r>
          </w:p>
          <w:p w14:paraId="57B0FB5C" w14:textId="77777777" w:rsidR="00D97F30" w:rsidRPr="002E4211" w:rsidRDefault="00D97F30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BA7CC06" w14:textId="77777777" w:rsidR="00931C9E" w:rsidRPr="002E4211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  <w:t>Need to Do</w:t>
            </w:r>
          </w:p>
        </w:tc>
        <w:tc>
          <w:tcPr>
            <w:tcW w:w="3969" w:type="dxa"/>
            <w:gridSpan w:val="2"/>
          </w:tcPr>
          <w:p w14:paraId="2F4AD8CC" w14:textId="77777777" w:rsidR="00931C9E" w:rsidRPr="002E4211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  <w:t>Need To Know</w:t>
            </w:r>
          </w:p>
        </w:tc>
        <w:tc>
          <w:tcPr>
            <w:tcW w:w="3402" w:type="dxa"/>
          </w:tcPr>
          <w:p w14:paraId="656BE30C" w14:textId="77777777" w:rsidR="00931C9E" w:rsidRPr="002E4211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20"/>
                <w:szCs w:val="20"/>
              </w:rPr>
              <w:t>Need to Be</w:t>
            </w:r>
          </w:p>
        </w:tc>
      </w:tr>
      <w:tr w:rsidR="00931C9E" w:rsidRPr="00467497" w14:paraId="6293D6B4" w14:textId="77777777" w:rsidTr="00AD03AA">
        <w:trPr>
          <w:gridAfter w:val="1"/>
          <w:wAfter w:w="516" w:type="dxa"/>
        </w:trPr>
        <w:tc>
          <w:tcPr>
            <w:tcW w:w="3969" w:type="dxa"/>
            <w:gridSpan w:val="2"/>
          </w:tcPr>
          <w:p w14:paraId="44D4F6FB" w14:textId="77777777" w:rsidR="00931C9E" w:rsidRPr="00D97F30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  <w:lang w:val="fr-FR"/>
              </w:rPr>
            </w:pPr>
            <w:r w:rsidRPr="00D97F30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  <w:lang w:val="fr-FR"/>
              </w:rPr>
              <w:t xml:space="preserve">Role </w:t>
            </w:r>
            <w:r w:rsidR="007F26BF" w:rsidRPr="00D97F30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  <w:lang w:val="fr-FR"/>
              </w:rPr>
              <w:t>Purpose</w:t>
            </w:r>
            <w:r w:rsidRPr="00D97F30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  <w:lang w:val="fr-FR"/>
              </w:rPr>
              <w:t>:</w:t>
            </w:r>
          </w:p>
          <w:p w14:paraId="3913C4FD" w14:textId="77777777" w:rsidR="007F26BF" w:rsidRPr="00467497" w:rsidRDefault="007F26BF" w:rsidP="000C0050">
            <w:pPr>
              <w:rPr>
                <w:rFonts w:ascii="Frederick Simms" w:hAnsi="Frederick Simms" w:cs="Arial"/>
                <w:color w:val="FFC000"/>
                <w:sz w:val="18"/>
                <w:szCs w:val="18"/>
                <w:lang w:val="fr-FR"/>
              </w:rPr>
            </w:pPr>
          </w:p>
          <w:p w14:paraId="4678F487" w14:textId="5FF5CB01" w:rsidR="00931C9E" w:rsidRPr="00467497" w:rsidRDefault="004F7569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The </w:t>
            </w:r>
            <w:r w:rsidR="005325BB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Retention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Marketing Manager is responsible for the strategic management of multi-channel marketing activities</w:t>
            </w:r>
            <w:r w:rsidR="00613458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Key accountability is to deliver continuous sales growth to meet the Consumer Roadside</w:t>
            </w:r>
            <w:r w:rsidR="00C75BA3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and myRAC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business targets. This supports the company’s strategic objective of file size growth and EBIDTA</w:t>
            </w:r>
            <w:r w:rsidR="00825E50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</w:p>
          <w:p w14:paraId="2949B7FC" w14:textId="77777777" w:rsidR="00931C9E" w:rsidRPr="00467497" w:rsidRDefault="00931C9E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0C240954" w14:textId="77777777" w:rsidR="00931C9E" w:rsidRPr="00D97F30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97F30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  <w:t>Role Dimension:</w:t>
            </w:r>
          </w:p>
          <w:p w14:paraId="5D8699A1" w14:textId="77777777" w:rsidR="00D5518B" w:rsidRPr="00D1375C" w:rsidRDefault="00EE68B2" w:rsidP="002258F3">
            <w:pPr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</w:pPr>
            <w:r w:rsidRPr="00D1375C"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  <w:t>Non-</w:t>
            </w:r>
            <w:r w:rsidR="00D5518B" w:rsidRPr="00D1375C"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  <w:t>financial</w:t>
            </w:r>
          </w:p>
          <w:p w14:paraId="301B1D2E" w14:textId="77777777" w:rsidR="005325BB" w:rsidRPr="00467497" w:rsidRDefault="00EE68B2" w:rsidP="002258F3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Me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mber of the Brand and Comms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team</w:t>
            </w:r>
            <w:r w:rsidR="00D5518B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to 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lead</w:t>
            </w:r>
            <w:r w:rsidR="00825E50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, develop and manage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the delivery of</w:t>
            </w:r>
            <w:r w:rsidR="00825E50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integrated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6E20A7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marketing</w:t>
            </w:r>
            <w:r w:rsidR="00D5518B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and communications plans</w:t>
            </w:r>
            <w:r w:rsidR="00825E50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for Consumer Roadside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, </w:t>
            </w:r>
            <w:r w:rsidR="00825E50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aligned to annual promotional roadmaps and Group </w:t>
            </w:r>
          </w:p>
          <w:p w14:paraId="0FC0A596" w14:textId="7E98344B" w:rsidR="00825E50" w:rsidRPr="00467497" w:rsidRDefault="00825E50" w:rsidP="002258F3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Strategic Plans</w:t>
            </w:r>
          </w:p>
          <w:p w14:paraId="6C9D14C6" w14:textId="57E602B7" w:rsidR="002258F3" w:rsidRPr="00467497" w:rsidRDefault="00825E50" w:rsidP="002258F3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Accountable for ensuring </w:t>
            </w:r>
            <w:r w:rsidR="00BC5E97">
              <w:rPr>
                <w:rFonts w:ascii="Frederick Simms" w:hAnsi="Frederick Simms" w:cs="Arial"/>
                <w:color w:val="000000"/>
                <w:sz w:val="18"/>
                <w:szCs w:val="18"/>
              </w:rPr>
              <w:t>marketing</w:t>
            </w:r>
            <w:r w:rsidR="007C42A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campaigns and plans are delivered effectively and on time to drive maximum performance. </w:t>
            </w:r>
            <w:r w:rsidR="006F507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Lead </w:t>
            </w:r>
            <w:r w:rsidR="000E7EA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and l</w:t>
            </w:r>
            <w:r w:rsidR="006F507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iaise</w:t>
            </w:r>
            <w:r w:rsidR="000E7EA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relationships</w:t>
            </w:r>
            <w:r w:rsidR="0055213C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with 3</w:t>
            </w:r>
            <w:r w:rsidR="0055213C" w:rsidRPr="00467497">
              <w:rPr>
                <w:rFonts w:ascii="Frederick Simms" w:hAnsi="Frederick Simms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55213C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parties, such as 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suppliers</w:t>
            </w:r>
            <w:r w:rsidR="000E7EA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, as well as key internal stakeholders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.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To champion the voice of the customer and act as custodian of the RAC brand, driving key insights for optimum marketing performance.</w:t>
            </w:r>
          </w:p>
          <w:p w14:paraId="6132F35A" w14:textId="77777777" w:rsidR="002258F3" w:rsidRPr="00467497" w:rsidRDefault="002258F3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7AAEB49C" w14:textId="77777777" w:rsidR="00931C9E" w:rsidRPr="00D1375C" w:rsidRDefault="00931C9E" w:rsidP="000C0050">
            <w:pPr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</w:pPr>
            <w:r w:rsidRPr="00D1375C"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  <w:t>Financial</w:t>
            </w:r>
          </w:p>
          <w:p w14:paraId="1B53BA9D" w14:textId="5EA3EBB1" w:rsidR="00931C9E" w:rsidRPr="00467497" w:rsidRDefault="004D263B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Accountable for managing budgets with finance</w:t>
            </w:r>
            <w:r w:rsidR="006F507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a</w:t>
            </w:r>
            <w:r w:rsidR="006F507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n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d tight cost controls with suppliers</w:t>
            </w:r>
            <w:r w:rsidR="006F507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  <w:r w:rsidR="00EB5C7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 Raising 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Purchase Orders, submission of accruals and maintenance of up-to-date accurate budget trackers.</w:t>
            </w:r>
            <w:r w:rsidR="00EB5C7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Responsible for managing campaign costs and tracking ROI on campaigns.</w:t>
            </w:r>
          </w:p>
          <w:p w14:paraId="762AC8E9" w14:textId="77777777" w:rsidR="00931C9E" w:rsidRPr="00467497" w:rsidRDefault="00931C9E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626A9578" w14:textId="77777777" w:rsidR="00931C9E" w:rsidRPr="00D1375C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1375C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  <w:t xml:space="preserve">Reports to: </w:t>
            </w:r>
          </w:p>
          <w:p w14:paraId="2DF4FC21" w14:textId="77777777" w:rsidR="00B87A49" w:rsidRPr="00467497" w:rsidRDefault="000D3349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lastRenderedPageBreak/>
              <w:t xml:space="preserve">Senior </w:t>
            </w:r>
            <w:r w:rsidR="00EE68B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Marketing Manager </w:t>
            </w:r>
          </w:p>
          <w:p w14:paraId="2A79482B" w14:textId="77777777" w:rsidR="00B87A49" w:rsidRPr="00467497" w:rsidRDefault="00B87A49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09D26CB8" w14:textId="77777777" w:rsidR="00931C9E" w:rsidRPr="00D1375C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1375C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  <w:t>Relationships</w:t>
            </w:r>
          </w:p>
          <w:p w14:paraId="5ABA2176" w14:textId="77777777" w:rsidR="00D1375C" w:rsidRPr="00D1375C" w:rsidRDefault="00931C9E" w:rsidP="000C0050">
            <w:pPr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</w:pPr>
            <w:r w:rsidRPr="00D1375C"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  <w:t xml:space="preserve">Internal: </w:t>
            </w:r>
          </w:p>
          <w:p w14:paraId="68A1932D" w14:textId="1DA4EA38" w:rsidR="00931C9E" w:rsidRPr="00467497" w:rsidRDefault="00F20268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Brand and 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Communications Team,</w:t>
            </w:r>
            <w:r w:rsidR="000E7EA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Studio, Wider Marketing, Legal,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Digital, Insight, Business Divisions (Consumer Roadside, Business Roadside, Insurance as appropriate)</w:t>
            </w:r>
          </w:p>
          <w:p w14:paraId="1998185E" w14:textId="77777777" w:rsidR="00EB5C7E" w:rsidRPr="00467497" w:rsidRDefault="00EB5C7E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44BF0D9B" w14:textId="77777777" w:rsidR="00D1375C" w:rsidRPr="00D1375C" w:rsidRDefault="00CF623D" w:rsidP="000C0050">
            <w:pPr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</w:pPr>
            <w:r w:rsidRPr="00D1375C">
              <w:rPr>
                <w:rFonts w:ascii="Frederick Simms" w:hAnsi="Frederick Simms" w:cs="Arial"/>
                <w:color w:val="E36C0A" w:themeColor="accent6" w:themeShade="BF"/>
                <w:sz w:val="18"/>
                <w:szCs w:val="18"/>
              </w:rPr>
              <w:t xml:space="preserve">External: </w:t>
            </w:r>
          </w:p>
          <w:p w14:paraId="7AEB7AA7" w14:textId="31A291C5" w:rsidR="00931C9E" w:rsidRPr="00467497" w:rsidRDefault="00CF623D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creative, digital and media 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agenc</w:t>
            </w:r>
            <w:r w:rsidR="00D472B0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ies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, </w:t>
            </w:r>
            <w:r w:rsidR="00F20268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trade publications</w:t>
            </w:r>
            <w:r w:rsidR="00EB5C7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, 3</w:t>
            </w:r>
            <w:r w:rsidR="00EB5C7E" w:rsidRPr="00467497">
              <w:rPr>
                <w:rFonts w:ascii="Frederick Simms" w:hAnsi="Frederick Simms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EB5C7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parties</w:t>
            </w:r>
            <w:r w:rsidR="000E7EA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  <w:r w:rsidR="005D6235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  <w:r w:rsidR="00F20268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</w:p>
          <w:p w14:paraId="36CD54D3" w14:textId="77777777" w:rsidR="00D472B0" w:rsidRPr="00467497" w:rsidRDefault="00D472B0" w:rsidP="000C005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7E3BFBBD" w14:textId="77777777" w:rsidR="00931C9E" w:rsidRPr="00467497" w:rsidRDefault="00931C9E" w:rsidP="00D472B0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0D7A7809" w14:textId="394D1764" w:rsidR="000C119B" w:rsidRPr="00203620" w:rsidRDefault="000C119B" w:rsidP="00203620">
            <w:pPr>
              <w:tabs>
                <w:tab w:val="left" w:pos="432"/>
              </w:tabs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03620"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  <w:lastRenderedPageBreak/>
              <w:t xml:space="preserve">Marketing </w:t>
            </w:r>
            <w:r w:rsidR="00A506DA" w:rsidRPr="00203620"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  <w:t xml:space="preserve">planning and </w:t>
            </w:r>
            <w:r w:rsidRPr="00203620"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  <w:t>campaign</w:t>
            </w:r>
            <w:r w:rsidR="00A506DA" w:rsidRPr="00203620"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  <w:t xml:space="preserve"> delivery</w:t>
            </w:r>
          </w:p>
          <w:p w14:paraId="2E5BB9E0" w14:textId="77777777" w:rsidR="000C119B" w:rsidRPr="00467497" w:rsidRDefault="000C119B" w:rsidP="000C119B">
            <w:pPr>
              <w:tabs>
                <w:tab w:val="left" w:pos="432"/>
              </w:tabs>
              <w:ind w:left="432" w:hanging="432"/>
              <w:rPr>
                <w:rFonts w:ascii="Frederick Simms" w:hAnsi="Frederick Simms" w:cs="DINRoundOT-Medium"/>
                <w:color w:val="FF9900"/>
                <w:sz w:val="18"/>
                <w:szCs w:val="18"/>
              </w:rPr>
            </w:pPr>
          </w:p>
          <w:p w14:paraId="38D7270A" w14:textId="1E88B59C" w:rsidR="00A506DA" w:rsidRDefault="00A506DA" w:rsidP="000A3C74">
            <w:pPr>
              <w:numPr>
                <w:ilvl w:val="0"/>
                <w:numId w:val="16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Works with key business stakeholders to define marketing plans to deliver against business and marketing strategic objectives</w:t>
            </w:r>
            <w:r w:rsidR="007030E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</w:p>
          <w:p w14:paraId="1E93756A" w14:textId="39099383" w:rsidR="00F76783" w:rsidRPr="00980B36" w:rsidRDefault="007B0C44" w:rsidP="00F76783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Designs and deliver</w:t>
            </w:r>
            <w:r w:rsidR="00586ACE">
              <w:rPr>
                <w:rFonts w:ascii="Frederick Simms" w:hAnsi="Frederick Simms" w:cs="Arial"/>
                <w:color w:val="000000"/>
                <w:sz w:val="18"/>
                <w:szCs w:val="18"/>
              </w:rPr>
              <w:t>s</w:t>
            </w:r>
            <w:r w:rsidR="0064145F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retention</w:t>
            </w:r>
            <w:r w:rsidR="00F76783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586ACE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marketing </w:t>
            </w:r>
            <w:r w:rsidR="00F76783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>campaigns</w:t>
            </w:r>
            <w:r w:rsidR="009B5D81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against marketing plans</w:t>
            </w:r>
            <w:r w:rsidR="00535865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  <w:r w:rsidR="00F76783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535865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These campaigns will delivered through </w:t>
            </w:r>
            <w:r w:rsidR="00F76783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>EM, DM, SMS,</w:t>
            </w:r>
            <w:r w:rsidR="0064145F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App,</w:t>
            </w:r>
            <w:r w:rsidR="00F76783" w:rsidRPr="00980B36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Web, Contact Centre and other channels.</w:t>
            </w:r>
          </w:p>
          <w:p w14:paraId="376E53D9" w14:textId="47630DF0" w:rsidR="00F76783" w:rsidRPr="00980B36" w:rsidRDefault="008025E1" w:rsidP="00F76783">
            <w:pPr>
              <w:numPr>
                <w:ilvl w:val="0"/>
                <w:numId w:val="16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980B36">
              <w:rPr>
                <w:rFonts w:ascii="Frederick Simms" w:hAnsi="Frederick Simms" w:cs="Arial"/>
                <w:sz w:val="18"/>
                <w:szCs w:val="18"/>
              </w:rPr>
              <w:t>Leading on</w:t>
            </w:r>
            <w:r w:rsidR="00F76783" w:rsidRPr="00980B36">
              <w:rPr>
                <w:rFonts w:ascii="Frederick Simms" w:hAnsi="Frederick Simms" w:cs="Arial"/>
                <w:sz w:val="18"/>
                <w:szCs w:val="18"/>
              </w:rPr>
              <w:t xml:space="preserve"> the end to end </w:t>
            </w:r>
            <w:r w:rsidRPr="00980B36">
              <w:rPr>
                <w:rFonts w:ascii="Frederick Simms" w:hAnsi="Frederick Simms" w:cs="Arial"/>
                <w:sz w:val="18"/>
                <w:szCs w:val="18"/>
              </w:rPr>
              <w:t xml:space="preserve">campaign </w:t>
            </w:r>
            <w:r w:rsidR="00F76783" w:rsidRPr="00980B36">
              <w:rPr>
                <w:rFonts w:ascii="Frederick Simms" w:hAnsi="Frederick Simms" w:cs="Arial"/>
                <w:sz w:val="18"/>
                <w:szCs w:val="18"/>
              </w:rPr>
              <w:t>process: briefing and managing campaign deliverables and budgets, producing timing plans and managing delivery of projects with the in-house creative</w:t>
            </w:r>
          </w:p>
          <w:p w14:paraId="362A0483" w14:textId="77777777" w:rsidR="00F25202" w:rsidRPr="00467497" w:rsidRDefault="00F25202" w:rsidP="000A3C74">
            <w:pPr>
              <w:numPr>
                <w:ilvl w:val="0"/>
                <w:numId w:val="16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Managing the end of end sign off process</w:t>
            </w:r>
            <w:r w:rsidR="002D3ED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of all communications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, giving clear reporting to all stakeholders on progress. </w:t>
            </w:r>
          </w:p>
          <w:p w14:paraId="04FBE5B1" w14:textId="77777777" w:rsidR="00F25202" w:rsidRPr="00467497" w:rsidRDefault="002D3ED2" w:rsidP="00F25202">
            <w:pPr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467497">
              <w:rPr>
                <w:rFonts w:ascii="Frederick Simms" w:hAnsi="Frederick Simms" w:cs="DINRoundOT-Medium"/>
                <w:sz w:val="18"/>
                <w:szCs w:val="18"/>
              </w:rPr>
              <w:t>Ensuring</w:t>
            </w:r>
            <w:r w:rsidR="00F25202" w:rsidRPr="00467497">
              <w:rPr>
                <w:rFonts w:ascii="Frederick Simms" w:hAnsi="Frederick Simms" w:cs="DINRoundOT-Medium"/>
                <w:sz w:val="18"/>
                <w:szCs w:val="18"/>
              </w:rPr>
              <w:t xml:space="preserve"> all customer communication</w:t>
            </w:r>
            <w:r w:rsidRPr="00467497">
              <w:rPr>
                <w:rFonts w:ascii="Frederick Simms" w:hAnsi="Frederick Simms" w:cs="DINRoundOT-Medium"/>
                <w:sz w:val="18"/>
                <w:szCs w:val="18"/>
              </w:rPr>
              <w:t>s</w:t>
            </w:r>
            <w:r w:rsidR="00F25202" w:rsidRPr="00467497">
              <w:rPr>
                <w:rFonts w:ascii="Frederick Simms" w:hAnsi="Frederick Simms" w:cs="DINRoundOT-Medium"/>
                <w:sz w:val="18"/>
                <w:szCs w:val="18"/>
              </w:rPr>
              <w:t xml:space="preserve"> and documentation is clear, fair and not misleading; is designed in line with ASA guidance and FCA rules and guidance; and is compliant with data protection law and any other relevant legislation.</w:t>
            </w:r>
          </w:p>
          <w:p w14:paraId="4EA77172" w14:textId="5F623AB9" w:rsidR="00931C9E" w:rsidRPr="00467497" w:rsidRDefault="00931C9E" w:rsidP="00613458">
            <w:pPr>
              <w:numPr>
                <w:ilvl w:val="0"/>
                <w:numId w:val="16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Evaluat</w:t>
            </w:r>
            <w:r w:rsidR="002D3ED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ing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campaigns</w:t>
            </w:r>
            <w:r w:rsidR="00B87A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,</w:t>
            </w:r>
            <w:r w:rsidR="00175AC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review</w:t>
            </w:r>
            <w:r w:rsidR="00EE68B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ing against KPI’s</w:t>
            </w:r>
            <w:r w:rsidR="002D3ED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and </w:t>
            </w:r>
            <w:r w:rsidR="00186402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leading on optimisations and test and learn strategies</w:t>
            </w:r>
            <w:r w:rsidR="00175AC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for future activity.</w:t>
            </w:r>
          </w:p>
          <w:p w14:paraId="08B7FA75" w14:textId="77777777" w:rsidR="000C119B" w:rsidRPr="00467497" w:rsidRDefault="000C119B" w:rsidP="000C119B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65436C00" w14:textId="77777777" w:rsidR="002D3ED2" w:rsidRPr="00203620" w:rsidRDefault="002D3ED2" w:rsidP="00613B73">
            <w:pPr>
              <w:spacing w:after="120"/>
              <w:rPr>
                <w:rFonts w:ascii="Frederick Simms" w:eastAsiaTheme="minorHAnsi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03620">
              <w:rPr>
                <w:rFonts w:ascii="Frederick Simms" w:eastAsiaTheme="minorHAnsi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  <w:t>Other</w:t>
            </w:r>
          </w:p>
          <w:p w14:paraId="669335E8" w14:textId="7167A205" w:rsidR="002D3ED2" w:rsidRPr="00467497" w:rsidRDefault="00186402" w:rsidP="00F25202">
            <w:pPr>
              <w:pStyle w:val="ListParagraph"/>
              <w:numPr>
                <w:ilvl w:val="0"/>
                <w:numId w:val="25"/>
              </w:numPr>
              <w:spacing w:after="120"/>
              <w:ind w:left="360"/>
              <w:rPr>
                <w:rFonts w:ascii="Frederick Simms" w:eastAsiaTheme="minorHAnsi" w:hAnsi="Frederick Simms" w:cs="DINRoundOT-Medium"/>
                <w:sz w:val="18"/>
                <w:szCs w:val="18"/>
              </w:rPr>
            </w:pPr>
            <w:r w:rsidRPr="00467497">
              <w:rPr>
                <w:rFonts w:ascii="Frederick Simms" w:eastAsiaTheme="minorHAnsi" w:hAnsi="Frederick Simms" w:cs="DINRoundOT-Medium"/>
                <w:sz w:val="18"/>
                <w:szCs w:val="18"/>
              </w:rPr>
              <w:t xml:space="preserve">Act as </w:t>
            </w:r>
            <w:r w:rsidR="00586ACE">
              <w:rPr>
                <w:rFonts w:ascii="Frederick Simms" w:eastAsiaTheme="minorHAnsi" w:hAnsi="Frederick Simms" w:cs="DINRoundOT-Medium"/>
                <w:sz w:val="18"/>
                <w:szCs w:val="18"/>
              </w:rPr>
              <w:t>a retention marketing</w:t>
            </w:r>
            <w:r w:rsidRPr="00467497">
              <w:rPr>
                <w:rFonts w:ascii="Frederick Simms" w:eastAsiaTheme="minorHAnsi" w:hAnsi="Frederick Simms" w:cs="DINRoundOT-Medium"/>
                <w:sz w:val="18"/>
                <w:szCs w:val="18"/>
              </w:rPr>
              <w:t xml:space="preserve"> go-to guru within wider G</w:t>
            </w:r>
            <w:r w:rsidR="00BD6B59" w:rsidRPr="00467497">
              <w:rPr>
                <w:rFonts w:ascii="Frederick Simms" w:eastAsiaTheme="minorHAnsi" w:hAnsi="Frederick Simms" w:cs="DINRoundOT-Medium"/>
                <w:sz w:val="18"/>
                <w:szCs w:val="18"/>
              </w:rPr>
              <w:t>roup</w:t>
            </w:r>
            <w:r w:rsidRPr="00467497">
              <w:rPr>
                <w:rFonts w:ascii="Frederick Simms" w:eastAsiaTheme="minorHAnsi" w:hAnsi="Frederick Simms" w:cs="DINRoundOT-Medium"/>
                <w:sz w:val="18"/>
                <w:szCs w:val="18"/>
              </w:rPr>
              <w:t xml:space="preserve"> Marketing and alongside CR stakeholders; recommending and implementing marketing initiatives to </w:t>
            </w:r>
            <w:r w:rsidR="00B054EF" w:rsidRPr="00467497">
              <w:rPr>
                <w:rFonts w:ascii="Frederick Simms" w:eastAsiaTheme="minorHAnsi" w:hAnsi="Frederick Simms" w:cs="DINRoundOT-Medium"/>
                <w:sz w:val="18"/>
                <w:szCs w:val="18"/>
              </w:rPr>
              <w:t>improve churn</w:t>
            </w:r>
            <w:r w:rsidR="007030E9" w:rsidRPr="00467497">
              <w:rPr>
                <w:rFonts w:ascii="Frederick Simms" w:eastAsiaTheme="minorHAnsi" w:hAnsi="Frederick Simms" w:cs="DINRoundOT-Medium"/>
                <w:sz w:val="18"/>
                <w:szCs w:val="18"/>
              </w:rPr>
              <w:t>.</w:t>
            </w:r>
          </w:p>
          <w:p w14:paraId="529276E3" w14:textId="77777777" w:rsidR="00931C9E" w:rsidRPr="00467497" w:rsidRDefault="00931C9E" w:rsidP="00271AC1">
            <w:pPr>
              <w:spacing w:after="12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7E7B795" w14:textId="5595196B" w:rsidR="00931C9E" w:rsidRPr="002E4211" w:rsidRDefault="00931C9E" w:rsidP="000C0050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  <w:t>Skills/Knowledge/Experience</w:t>
            </w:r>
          </w:p>
          <w:p w14:paraId="6F7AB627" w14:textId="77777777" w:rsidR="00C35008" w:rsidRPr="00467497" w:rsidRDefault="00C35008" w:rsidP="000C0050">
            <w:pPr>
              <w:rPr>
                <w:rFonts w:ascii="Frederick Simms" w:hAnsi="Frederick Simms" w:cs="Arial"/>
                <w:sz w:val="18"/>
                <w:szCs w:val="18"/>
              </w:rPr>
            </w:pPr>
          </w:p>
          <w:p w14:paraId="240E9D0F" w14:textId="5C81D27B" w:rsidR="004B52E9" w:rsidRPr="00467497" w:rsidRDefault="000E7EA2" w:rsidP="00A12517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937891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Strong marketing </w:t>
            </w:r>
            <w:r w:rsidR="00937891" w:rsidRPr="00937891">
              <w:rPr>
                <w:rFonts w:ascii="Frederick Simms" w:hAnsi="Frederick Simms" w:cs="Arial"/>
                <w:color w:val="000000"/>
                <w:sz w:val="18"/>
                <w:szCs w:val="18"/>
              </w:rPr>
              <w:t>background, ideally gained in a fast paced, consumer business</w:t>
            </w:r>
            <w:r w:rsidRPr="00937891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</w:p>
          <w:p w14:paraId="71457FBD" w14:textId="449FBC2B" w:rsidR="00AF07E1" w:rsidRPr="00467497" w:rsidRDefault="00AF07E1" w:rsidP="00AF07E1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On and offline comms management experience e.g</w:t>
            </w:r>
            <w:r w:rsidR="00795ADE">
              <w:rPr>
                <w:rFonts w:ascii="Frederick Simms" w:hAnsi="Frederick Simms" w:cs="Arial"/>
                <w:color w:val="000000"/>
                <w:sz w:val="18"/>
                <w:szCs w:val="18"/>
              </w:rPr>
              <w:t>,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email, DM</w:t>
            </w:r>
            <w:r w:rsidR="00E44572">
              <w:rPr>
                <w:rFonts w:ascii="Frederick Simms" w:hAnsi="Frederick Simms" w:cs="Arial"/>
                <w:color w:val="000000"/>
                <w:sz w:val="18"/>
                <w:szCs w:val="18"/>
              </w:rPr>
              <w:t>, SMS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and web</w:t>
            </w:r>
            <w:r w:rsidR="00F337AF">
              <w:rPr>
                <w:rFonts w:ascii="Frederick Simms" w:hAnsi="Frederick Simms" w:cs="Arial"/>
                <w:color w:val="000000"/>
                <w:sz w:val="18"/>
                <w:szCs w:val="18"/>
              </w:rPr>
              <w:t>/app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content</w:t>
            </w:r>
            <w:r w:rsidR="00F337AF">
              <w:rPr>
                <w:rFonts w:ascii="Frederick Simms" w:hAnsi="Frederick Simms" w:cs="Arial"/>
                <w:color w:val="000000"/>
                <w:sz w:val="18"/>
                <w:szCs w:val="18"/>
              </w:rPr>
              <w:t>, PR</w:t>
            </w:r>
          </w:p>
          <w:p w14:paraId="25531C80" w14:textId="162A388F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Strong previous experience </w:t>
            </w:r>
            <w:r w:rsidR="00192261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in </w:t>
            </w:r>
            <w:r w:rsidR="004A0C12">
              <w:rPr>
                <w:rFonts w:ascii="Frederick Simms" w:hAnsi="Frederick Simms" w:cs="Arial"/>
                <w:color w:val="000000"/>
                <w:sz w:val="18"/>
                <w:szCs w:val="18"/>
              </w:rPr>
              <w:t>leading</w:t>
            </w:r>
            <w:r w:rsidR="009A7772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6155BA">
              <w:rPr>
                <w:rFonts w:ascii="Frederick Simms" w:hAnsi="Frederick Simms" w:cs="Arial"/>
                <w:color w:val="000000"/>
                <w:sz w:val="18"/>
                <w:szCs w:val="18"/>
              </w:rPr>
              <w:t>multi-channel</w:t>
            </w:r>
            <w:r w:rsidR="009A7772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campaign delivery</w:t>
            </w:r>
            <w:r w:rsidR="004947D6">
              <w:rPr>
                <w:rFonts w:ascii="Frederick Simms" w:hAnsi="Frederick Simms" w:cs="Arial"/>
                <w:color w:val="000000"/>
                <w:sz w:val="18"/>
                <w:szCs w:val="18"/>
              </w:rPr>
              <w:t>, especially email campaigns</w:t>
            </w:r>
            <w:r w:rsidR="00C86635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</w:p>
          <w:p w14:paraId="0A1E94FD" w14:textId="77777777" w:rsidR="00E605E5" w:rsidRDefault="00E605E5" w:rsidP="00E605E5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Creative briefing, copywriting and editing</w:t>
            </w:r>
          </w:p>
          <w:p w14:paraId="5D57D0CF" w14:textId="43E6E169" w:rsidR="00EB38B8" w:rsidRDefault="00EB38B8" w:rsidP="00EB38B8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Experience in print and managing print budgets</w:t>
            </w:r>
          </w:p>
          <w:p w14:paraId="73CB7532" w14:textId="779F2723" w:rsidR="00BA6BB2" w:rsidRPr="00EB38B8" w:rsidRDefault="00BA6BB2" w:rsidP="00EB38B8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000000"/>
                <w:sz w:val="18"/>
                <w:szCs w:val="18"/>
              </w:rPr>
              <w:t>Previous experience in managing data led campaigns</w:t>
            </w:r>
            <w:r w:rsidR="00445857">
              <w:rPr>
                <w:rFonts w:ascii="Frederick Simms" w:hAnsi="Frederick Simms" w:cs="Arial"/>
                <w:color w:val="000000"/>
                <w:sz w:val="18"/>
                <w:szCs w:val="18"/>
              </w:rPr>
              <w:t>, understanding data logic and UAT</w:t>
            </w:r>
          </w:p>
          <w:p w14:paraId="00792BE0" w14:textId="179F0EB1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commercial acumen</w:t>
            </w:r>
          </w:p>
          <w:p w14:paraId="4394EDE4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Track record of delivering results</w:t>
            </w:r>
          </w:p>
          <w:p w14:paraId="4377228A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Customer centric with creative flair</w:t>
            </w:r>
          </w:p>
          <w:p w14:paraId="4C74DDDA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relationship building and management skills</w:t>
            </w:r>
          </w:p>
          <w:p w14:paraId="3A6FC63E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Ability to deal with colleagues and external contacts at all levels</w:t>
            </w:r>
          </w:p>
          <w:p w14:paraId="6D150E64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negotiation and influencing skills</w:t>
            </w:r>
          </w:p>
          <w:p w14:paraId="5BD5F24F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Ability to manage third party relationships </w:t>
            </w:r>
          </w:p>
          <w:p w14:paraId="39BDB4C4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presentation skills</w:t>
            </w:r>
          </w:p>
          <w:p w14:paraId="3DCC848B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communication skills verbal and written</w:t>
            </w:r>
          </w:p>
          <w:p w14:paraId="6A058AF5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Excellent attention to detail and accuracy in all work</w:t>
            </w:r>
          </w:p>
          <w:p w14:paraId="71B0B743" w14:textId="77777777" w:rsidR="000E7EA2" w:rsidRPr="00467497" w:rsidRDefault="000E7EA2" w:rsidP="001F2BA6">
            <w:pPr>
              <w:numPr>
                <w:ilvl w:val="0"/>
                <w:numId w:val="21"/>
              </w:numPr>
              <w:ind w:left="360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PC proficiency  </w:t>
            </w:r>
          </w:p>
          <w:p w14:paraId="749E66DE" w14:textId="2CA27BBF" w:rsidR="000C119B" w:rsidRPr="002E4211" w:rsidRDefault="000C119B" w:rsidP="001F2BA6">
            <w:pPr>
              <w:ind w:left="252"/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</w:pPr>
          </w:p>
          <w:p w14:paraId="7BDD3601" w14:textId="77777777" w:rsidR="000C119B" w:rsidRPr="002E4211" w:rsidRDefault="000C119B" w:rsidP="000C119B">
            <w:pPr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4211">
              <w:rPr>
                <w:rFonts w:ascii="Frederick Simms" w:hAnsi="Frederick Simms" w:cs="DINRoundOT-Medium"/>
                <w:b/>
                <w:bCs/>
                <w:color w:val="E36C0A" w:themeColor="accent6" w:themeShade="BF"/>
                <w:sz w:val="18"/>
                <w:szCs w:val="18"/>
              </w:rPr>
              <w:t>Qualifications/FCA:</w:t>
            </w:r>
          </w:p>
          <w:p w14:paraId="3201B497" w14:textId="1B81BC76" w:rsidR="004D263B" w:rsidRPr="00467497" w:rsidRDefault="000E7EA2" w:rsidP="001F2BA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bCs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t>Educated to degree level standard</w:t>
            </w:r>
          </w:p>
          <w:p w14:paraId="0AC3BE8B" w14:textId="0316F037" w:rsidR="004D263B" w:rsidRPr="00467497" w:rsidRDefault="007030E9" w:rsidP="001F2BA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bCs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t>Marketing/ business degree or post graduate qualification</w:t>
            </w:r>
          </w:p>
          <w:p w14:paraId="72D08BD2" w14:textId="2BD4BDCA" w:rsidR="000C119B" w:rsidRPr="00467497" w:rsidRDefault="007030E9" w:rsidP="001F2BA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lastRenderedPageBreak/>
              <w:t>Relevant</w:t>
            </w:r>
            <w:r w:rsidR="000E7EA2" w:rsidRPr="00467497">
              <w:rPr>
                <w:rFonts w:ascii="Frederick Simms" w:hAnsi="Frederick Simms" w:cs="Arial"/>
                <w:bCs/>
                <w:sz w:val="18"/>
                <w:szCs w:val="18"/>
              </w:rPr>
              <w:t xml:space="preserve"> marketing experience in insurance industry</w:t>
            </w:r>
            <w:r w:rsidR="000E7EA2" w:rsidRPr="00467497">
              <w:rPr>
                <w:rFonts w:ascii="Frederick Simms" w:hAnsi="Frederick Simms" w:cs="DINRoundOT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590F997" w14:textId="77777777" w:rsidR="00931C9E" w:rsidRPr="002E4211" w:rsidRDefault="00592E4B" w:rsidP="00521347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  <w:lastRenderedPageBreak/>
              <w:t>Competencies:</w:t>
            </w:r>
          </w:p>
          <w:p w14:paraId="65C3EAE6" w14:textId="77777777" w:rsidR="00365B4E" w:rsidRPr="00467497" w:rsidRDefault="00365B4E" w:rsidP="00365B4E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2817599D" w14:textId="29F3CCC6" w:rsidR="005E0434" w:rsidRPr="00467497" w:rsidRDefault="005E0434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Achievement Drive – Level 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4</w:t>
            </w:r>
          </w:p>
          <w:p w14:paraId="22D5B0A2" w14:textId="77777777" w:rsidR="005E0434" w:rsidRPr="00467497" w:rsidRDefault="005E0434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Continuous Improvement – Level 3</w:t>
            </w:r>
          </w:p>
          <w:p w14:paraId="7AE5ED19" w14:textId="090392B7" w:rsidR="005E0434" w:rsidRPr="00467497" w:rsidRDefault="005E0434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Customer Focus – Level 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4</w:t>
            </w:r>
          </w:p>
          <w:p w14:paraId="61C5C567" w14:textId="692019BB" w:rsidR="005E0434" w:rsidRPr="00467497" w:rsidRDefault="005E0434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Interpersonal &amp; Influencing Skills – Level 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4</w:t>
            </w:r>
          </w:p>
          <w:p w14:paraId="7B32DADA" w14:textId="0F8819AE" w:rsidR="005E0434" w:rsidRPr="00467497" w:rsidRDefault="005E0434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Judgement &amp; Decision Making - Level 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3</w:t>
            </w:r>
          </w:p>
          <w:p w14:paraId="6902E69D" w14:textId="734DD1DE" w:rsidR="005E0434" w:rsidRPr="00467497" w:rsidRDefault="00592E4B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Team working</w:t>
            </w:r>
            <w:r w:rsidR="005E0434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– Level </w:t>
            </w:r>
            <w:r w:rsidR="000D33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3</w:t>
            </w:r>
          </w:p>
          <w:p w14:paraId="2F55F3F8" w14:textId="77777777" w:rsidR="000D3349" w:rsidRPr="00467497" w:rsidRDefault="000D3349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Strategic thinking – level 3</w:t>
            </w:r>
          </w:p>
          <w:p w14:paraId="0F7D5042" w14:textId="77777777" w:rsidR="004F7569" w:rsidRPr="00467497" w:rsidRDefault="004F7569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Commercial awareness – level 3</w:t>
            </w:r>
          </w:p>
          <w:p w14:paraId="557C9B50" w14:textId="77777777" w:rsidR="004F7569" w:rsidRPr="00467497" w:rsidRDefault="004F7569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Building Relationships – Level 4</w:t>
            </w:r>
          </w:p>
          <w:p w14:paraId="285F33C4" w14:textId="77777777" w:rsidR="004F7569" w:rsidRPr="00467497" w:rsidRDefault="004F7569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Leadership – level 3</w:t>
            </w:r>
          </w:p>
          <w:p w14:paraId="6751A8AA" w14:textId="77777777" w:rsidR="004F7569" w:rsidRPr="00467497" w:rsidRDefault="004F7569" w:rsidP="005E0434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42C06005" w14:textId="77777777" w:rsidR="005E0434" w:rsidRPr="00467497" w:rsidRDefault="005E0434" w:rsidP="00592E4B">
            <w:pPr>
              <w:ind w:left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6930669F" w14:textId="77777777" w:rsidR="00592E4B" w:rsidRPr="002E4211" w:rsidRDefault="00592E4B" w:rsidP="00592E4B">
            <w:pPr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4211">
              <w:rPr>
                <w:rFonts w:ascii="Frederick Simms" w:hAnsi="Frederick Simms" w:cs="Arial"/>
                <w:b/>
                <w:bCs/>
                <w:color w:val="E36C0A" w:themeColor="accent6" w:themeShade="BF"/>
                <w:sz w:val="18"/>
                <w:szCs w:val="18"/>
              </w:rPr>
              <w:t>Capabilities/Strengths:</w:t>
            </w:r>
          </w:p>
          <w:p w14:paraId="00DDD48E" w14:textId="77777777" w:rsidR="005E0434" w:rsidRPr="00467497" w:rsidRDefault="005E0434" w:rsidP="005E0434">
            <w:pPr>
              <w:ind w:left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</w:p>
          <w:p w14:paraId="5930098D" w14:textId="0A409EF3" w:rsidR="00931C9E" w:rsidRPr="00467497" w:rsidRDefault="00AD7CFF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Excellent c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ommunication skills</w:t>
            </w:r>
          </w:p>
          <w:p w14:paraId="6C1E9463" w14:textId="66B0DCF9" w:rsidR="00907353" w:rsidRPr="00467497" w:rsidRDefault="00907353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leadership/ management skills</w:t>
            </w:r>
          </w:p>
          <w:p w14:paraId="22EB4862" w14:textId="77777777" w:rsidR="00931C9E" w:rsidRPr="00467497" w:rsidRDefault="00AD7CFF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Strong a</w:t>
            </w:r>
            <w:r w:rsidR="00931C9E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ttention to detail</w:t>
            </w:r>
          </w:p>
          <w:p w14:paraId="37449498" w14:textId="77777777" w:rsidR="00931C9E" w:rsidRPr="00467497" w:rsidRDefault="00AD7CFF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Intuitive –a good eye for </w:t>
            </w:r>
            <w:r w:rsidR="00B87A49"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compelling </w:t>
            </w:r>
            <w:r w:rsidRPr="00467497">
              <w:rPr>
                <w:rFonts w:ascii="Frederick Simms" w:hAnsi="Frederick Simms" w:cs="Arial"/>
                <w:color w:val="000000"/>
                <w:sz w:val="18"/>
                <w:szCs w:val="18"/>
              </w:rPr>
              <w:t>creative</w:t>
            </w:r>
          </w:p>
          <w:p w14:paraId="5D055F83" w14:textId="77777777" w:rsidR="00931C9E" w:rsidRPr="00467497" w:rsidRDefault="00931C9E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sz w:val="18"/>
                <w:szCs w:val="18"/>
              </w:rPr>
              <w:t>Well organised and able to work to tight deadlines</w:t>
            </w:r>
          </w:p>
          <w:p w14:paraId="322E0BB1" w14:textId="77777777" w:rsidR="00931C9E" w:rsidRPr="00467497" w:rsidRDefault="00931C9E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sz w:val="18"/>
                <w:szCs w:val="18"/>
              </w:rPr>
              <w:t>Ability to use own initiative and self-starter</w:t>
            </w:r>
          </w:p>
          <w:p w14:paraId="2B835CBE" w14:textId="77777777" w:rsidR="00931C9E" w:rsidRPr="00467497" w:rsidRDefault="00931C9E" w:rsidP="008A03C3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sz w:val="18"/>
                <w:szCs w:val="18"/>
              </w:rPr>
              <w:t>Team player</w:t>
            </w:r>
          </w:p>
          <w:p w14:paraId="6989BDE3" w14:textId="77777777" w:rsidR="00931C9E" w:rsidRPr="00467497" w:rsidRDefault="00931C9E" w:rsidP="006A0926">
            <w:pPr>
              <w:rPr>
                <w:rFonts w:ascii="Frederick Simms" w:hAnsi="Frederick Simms" w:cs="Arial"/>
                <w:sz w:val="18"/>
                <w:szCs w:val="18"/>
              </w:rPr>
            </w:pPr>
          </w:p>
          <w:p w14:paraId="644697A3" w14:textId="77777777" w:rsidR="00931C9E" w:rsidRPr="00467497" w:rsidRDefault="00931C9E" w:rsidP="006A0926">
            <w:pPr>
              <w:rPr>
                <w:rFonts w:ascii="Frederick Simms" w:hAnsi="Frederick Simms" w:cs="Arial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sz w:val="18"/>
                <w:szCs w:val="18"/>
              </w:rPr>
              <w:t>Need to exhibit behaviours consistent with RAC core values:</w:t>
            </w:r>
          </w:p>
          <w:p w14:paraId="033430D2" w14:textId="77777777" w:rsidR="00931C9E" w:rsidRPr="00467497" w:rsidRDefault="00931C9E" w:rsidP="006A092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bCs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t>Pioneering: we find new and better ways of doing things</w:t>
            </w:r>
          </w:p>
          <w:p w14:paraId="04418B49" w14:textId="77777777" w:rsidR="00931C9E" w:rsidRPr="00467497" w:rsidRDefault="00931C9E" w:rsidP="006A092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bCs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t>Pace and ambition: we are passionate about what we do and act promptly to achieve our goals</w:t>
            </w:r>
          </w:p>
          <w:p w14:paraId="61891C54" w14:textId="77777777" w:rsidR="00931C9E" w:rsidRPr="00467497" w:rsidRDefault="00931C9E" w:rsidP="006A092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bCs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t>Integrity: we are genuine and honest</w:t>
            </w:r>
          </w:p>
          <w:p w14:paraId="6410A4CF" w14:textId="77777777" w:rsidR="00931C9E" w:rsidRPr="00467497" w:rsidRDefault="00931C9E" w:rsidP="006A092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bCs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lastRenderedPageBreak/>
              <w:t>Hungry to learn: we have the opportunity and the desire to develop and to become the best we can be</w:t>
            </w:r>
          </w:p>
          <w:p w14:paraId="6D8F961A" w14:textId="77777777" w:rsidR="00175AC4" w:rsidRPr="00467497" w:rsidRDefault="00175AC4" w:rsidP="006A0926">
            <w:pPr>
              <w:rPr>
                <w:rFonts w:ascii="Frederick Simms" w:hAnsi="Frederick Simms" w:cs="Arial"/>
                <w:bCs/>
                <w:sz w:val="18"/>
                <w:szCs w:val="18"/>
              </w:rPr>
            </w:pPr>
          </w:p>
          <w:p w14:paraId="387E5BC8" w14:textId="77777777" w:rsidR="00931C9E" w:rsidRPr="00467497" w:rsidRDefault="00931C9E" w:rsidP="006A0926">
            <w:pPr>
              <w:rPr>
                <w:rFonts w:ascii="Frederick Simms" w:hAnsi="Frederick Simms" w:cs="Arial"/>
                <w:sz w:val="18"/>
                <w:szCs w:val="18"/>
              </w:rPr>
            </w:pPr>
            <w:r w:rsidRPr="00467497">
              <w:rPr>
                <w:rFonts w:ascii="Frederick Simms" w:hAnsi="Frederick Simms" w:cs="Arial"/>
                <w:bCs/>
                <w:sz w:val="18"/>
                <w:szCs w:val="18"/>
              </w:rPr>
              <w:t>Together we make a difference: we are proud to support each other and everyone’s contribution counts.</w:t>
            </w:r>
          </w:p>
        </w:tc>
      </w:tr>
    </w:tbl>
    <w:p w14:paraId="5CA0A96E" w14:textId="77777777" w:rsidR="00931C9E" w:rsidRPr="00467497" w:rsidRDefault="00931C9E" w:rsidP="00146590">
      <w:pPr>
        <w:jc w:val="center"/>
        <w:rPr>
          <w:rFonts w:ascii="Frederick Simms" w:hAnsi="Frederick Simms"/>
          <w:sz w:val="20"/>
          <w:szCs w:val="20"/>
        </w:rPr>
      </w:pPr>
    </w:p>
    <w:p w14:paraId="1A90CC56" w14:textId="77777777" w:rsidR="00931C9E" w:rsidRPr="00467497" w:rsidRDefault="00931C9E" w:rsidP="003871F9">
      <w:pPr>
        <w:rPr>
          <w:rFonts w:ascii="Frederick Simms" w:hAnsi="Frederick Simms"/>
          <w:sz w:val="20"/>
          <w:szCs w:val="20"/>
        </w:rPr>
      </w:pPr>
    </w:p>
    <w:sectPr w:rsidR="00931C9E" w:rsidRPr="00467497" w:rsidSect="00AC47BD"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A5CB" w14:textId="77777777" w:rsidR="00E86734" w:rsidRDefault="00E86734">
      <w:r>
        <w:separator/>
      </w:r>
    </w:p>
  </w:endnote>
  <w:endnote w:type="continuationSeparator" w:id="0">
    <w:p w14:paraId="666B2641" w14:textId="77777777" w:rsidR="00E86734" w:rsidRDefault="00E8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">
    <w:altName w:val="Arial"/>
    <w:charset w:val="4D"/>
    <w:family w:val="swiss"/>
    <w:pitch w:val="variable"/>
    <w:sig w:usb0="800000AF" w:usb1="4000207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DCC4" w14:textId="77777777" w:rsidR="00E86734" w:rsidRDefault="00E86734">
      <w:r>
        <w:separator/>
      </w:r>
    </w:p>
  </w:footnote>
  <w:footnote w:type="continuationSeparator" w:id="0">
    <w:p w14:paraId="01339496" w14:textId="77777777" w:rsidR="00E86734" w:rsidRDefault="00E8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686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90BF3"/>
    <w:multiLevelType w:val="hybridMultilevel"/>
    <w:tmpl w:val="4E8E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11533F8A"/>
    <w:multiLevelType w:val="hybridMultilevel"/>
    <w:tmpl w:val="E8442E5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675D"/>
    <w:multiLevelType w:val="hybridMultilevel"/>
    <w:tmpl w:val="4006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D1580"/>
    <w:multiLevelType w:val="hybridMultilevel"/>
    <w:tmpl w:val="EEE201D6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86D"/>
    <w:multiLevelType w:val="hybridMultilevel"/>
    <w:tmpl w:val="6A34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EB50BD"/>
    <w:multiLevelType w:val="hybridMultilevel"/>
    <w:tmpl w:val="655E2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E1797"/>
    <w:multiLevelType w:val="hybridMultilevel"/>
    <w:tmpl w:val="845C5E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0F17"/>
    <w:multiLevelType w:val="hybridMultilevel"/>
    <w:tmpl w:val="5210BCE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E77D4"/>
    <w:multiLevelType w:val="hybridMultilevel"/>
    <w:tmpl w:val="A6DCECD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1D54"/>
    <w:multiLevelType w:val="hybridMultilevel"/>
    <w:tmpl w:val="B5FE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3380C"/>
    <w:multiLevelType w:val="hybridMultilevel"/>
    <w:tmpl w:val="DC7C1E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16C16"/>
    <w:multiLevelType w:val="hybridMultilevel"/>
    <w:tmpl w:val="B0BCC8A8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A2DCA"/>
    <w:multiLevelType w:val="hybridMultilevel"/>
    <w:tmpl w:val="C004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3255A"/>
    <w:multiLevelType w:val="hybridMultilevel"/>
    <w:tmpl w:val="48DE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54161">
    <w:abstractNumId w:val="12"/>
  </w:num>
  <w:num w:numId="2" w16cid:durableId="328362287">
    <w:abstractNumId w:val="1"/>
  </w:num>
  <w:num w:numId="3" w16cid:durableId="305203378">
    <w:abstractNumId w:val="16"/>
  </w:num>
  <w:num w:numId="4" w16cid:durableId="657616314">
    <w:abstractNumId w:val="11"/>
  </w:num>
  <w:num w:numId="5" w16cid:durableId="1540044959">
    <w:abstractNumId w:val="24"/>
  </w:num>
  <w:num w:numId="6" w16cid:durableId="35669209">
    <w:abstractNumId w:val="7"/>
  </w:num>
  <w:num w:numId="7" w16cid:durableId="922370285">
    <w:abstractNumId w:val="9"/>
  </w:num>
  <w:num w:numId="8" w16cid:durableId="688264127">
    <w:abstractNumId w:val="25"/>
  </w:num>
  <w:num w:numId="9" w16cid:durableId="1850174352">
    <w:abstractNumId w:val="17"/>
  </w:num>
  <w:num w:numId="10" w16cid:durableId="923027840">
    <w:abstractNumId w:val="21"/>
  </w:num>
  <w:num w:numId="11" w16cid:durableId="374820098">
    <w:abstractNumId w:val="13"/>
  </w:num>
  <w:num w:numId="12" w16cid:durableId="185101578">
    <w:abstractNumId w:val="3"/>
  </w:num>
  <w:num w:numId="13" w16cid:durableId="45420067">
    <w:abstractNumId w:val="4"/>
  </w:num>
  <w:num w:numId="14" w16cid:durableId="218905006">
    <w:abstractNumId w:val="26"/>
  </w:num>
  <w:num w:numId="15" w16cid:durableId="968121668">
    <w:abstractNumId w:val="15"/>
  </w:num>
  <w:num w:numId="16" w16cid:durableId="2121990438">
    <w:abstractNumId w:val="22"/>
  </w:num>
  <w:num w:numId="17" w16cid:durableId="111676860">
    <w:abstractNumId w:val="10"/>
  </w:num>
  <w:num w:numId="18" w16cid:durableId="1662197907">
    <w:abstractNumId w:val="27"/>
  </w:num>
  <w:num w:numId="19" w16cid:durableId="993796193">
    <w:abstractNumId w:val="6"/>
  </w:num>
  <w:num w:numId="20" w16cid:durableId="2081712380">
    <w:abstractNumId w:val="23"/>
  </w:num>
  <w:num w:numId="21" w16cid:durableId="1880043076">
    <w:abstractNumId w:val="18"/>
  </w:num>
  <w:num w:numId="22" w16cid:durableId="571621526">
    <w:abstractNumId w:val="19"/>
  </w:num>
  <w:num w:numId="23" w16cid:durableId="1852138660">
    <w:abstractNumId w:val="14"/>
  </w:num>
  <w:num w:numId="24" w16cid:durableId="1291784442">
    <w:abstractNumId w:val="8"/>
  </w:num>
  <w:num w:numId="25" w16cid:durableId="1161778135">
    <w:abstractNumId w:val="20"/>
  </w:num>
  <w:num w:numId="26" w16cid:durableId="325328264">
    <w:abstractNumId w:val="5"/>
  </w:num>
  <w:num w:numId="27" w16cid:durableId="309678472">
    <w:abstractNumId w:val="0"/>
  </w:num>
  <w:num w:numId="28" w16cid:durableId="65615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8E"/>
    <w:rsid w:val="000247DA"/>
    <w:rsid w:val="00033D61"/>
    <w:rsid w:val="00034635"/>
    <w:rsid w:val="00034C81"/>
    <w:rsid w:val="00047A7F"/>
    <w:rsid w:val="00054470"/>
    <w:rsid w:val="000A3C74"/>
    <w:rsid w:val="000B7283"/>
    <w:rsid w:val="000C0050"/>
    <w:rsid w:val="000C119B"/>
    <w:rsid w:val="000D3349"/>
    <w:rsid w:val="000D63DB"/>
    <w:rsid w:val="000E7B0F"/>
    <w:rsid w:val="000E7EA2"/>
    <w:rsid w:val="00103B1C"/>
    <w:rsid w:val="00114D4E"/>
    <w:rsid w:val="00114DBE"/>
    <w:rsid w:val="0012082E"/>
    <w:rsid w:val="001228F5"/>
    <w:rsid w:val="00132C72"/>
    <w:rsid w:val="001369EF"/>
    <w:rsid w:val="00145E6A"/>
    <w:rsid w:val="00146590"/>
    <w:rsid w:val="00162D32"/>
    <w:rsid w:val="00175AC4"/>
    <w:rsid w:val="001774F2"/>
    <w:rsid w:val="00185AEA"/>
    <w:rsid w:val="00186402"/>
    <w:rsid w:val="00192261"/>
    <w:rsid w:val="001A6867"/>
    <w:rsid w:val="001B1E6E"/>
    <w:rsid w:val="001B7523"/>
    <w:rsid w:val="001C616E"/>
    <w:rsid w:val="001E2C19"/>
    <w:rsid w:val="001F0F95"/>
    <w:rsid w:val="001F2BA6"/>
    <w:rsid w:val="001F6B0A"/>
    <w:rsid w:val="00203620"/>
    <w:rsid w:val="002040D1"/>
    <w:rsid w:val="002258F3"/>
    <w:rsid w:val="00256C40"/>
    <w:rsid w:val="00256DF2"/>
    <w:rsid w:val="0026026C"/>
    <w:rsid w:val="00271AC1"/>
    <w:rsid w:val="00272C7F"/>
    <w:rsid w:val="002826F7"/>
    <w:rsid w:val="0028539A"/>
    <w:rsid w:val="00294E27"/>
    <w:rsid w:val="002A5EA1"/>
    <w:rsid w:val="002D3ED2"/>
    <w:rsid w:val="002E4211"/>
    <w:rsid w:val="00300379"/>
    <w:rsid w:val="00305776"/>
    <w:rsid w:val="00322BAB"/>
    <w:rsid w:val="00327C1E"/>
    <w:rsid w:val="003611E9"/>
    <w:rsid w:val="00365B4E"/>
    <w:rsid w:val="003735FD"/>
    <w:rsid w:val="00383D86"/>
    <w:rsid w:val="003871F9"/>
    <w:rsid w:val="00397122"/>
    <w:rsid w:val="003A131D"/>
    <w:rsid w:val="003A50B7"/>
    <w:rsid w:val="003C1B49"/>
    <w:rsid w:val="003C3CFE"/>
    <w:rsid w:val="003D5A9A"/>
    <w:rsid w:val="003E2265"/>
    <w:rsid w:val="004001E3"/>
    <w:rsid w:val="004033EB"/>
    <w:rsid w:val="004126E6"/>
    <w:rsid w:val="004261E5"/>
    <w:rsid w:val="00445857"/>
    <w:rsid w:val="00457BB5"/>
    <w:rsid w:val="00467497"/>
    <w:rsid w:val="0047054E"/>
    <w:rsid w:val="00482F5C"/>
    <w:rsid w:val="0048428E"/>
    <w:rsid w:val="00484910"/>
    <w:rsid w:val="00490678"/>
    <w:rsid w:val="004947D6"/>
    <w:rsid w:val="004A0C12"/>
    <w:rsid w:val="004A33EA"/>
    <w:rsid w:val="004B176C"/>
    <w:rsid w:val="004B4B89"/>
    <w:rsid w:val="004B52E9"/>
    <w:rsid w:val="004D0EA6"/>
    <w:rsid w:val="004D263B"/>
    <w:rsid w:val="004D28AC"/>
    <w:rsid w:val="004F7569"/>
    <w:rsid w:val="00503F31"/>
    <w:rsid w:val="00506BC9"/>
    <w:rsid w:val="0052004B"/>
    <w:rsid w:val="005212A6"/>
    <w:rsid w:val="00521347"/>
    <w:rsid w:val="005325BB"/>
    <w:rsid w:val="00535865"/>
    <w:rsid w:val="00546B88"/>
    <w:rsid w:val="0054765B"/>
    <w:rsid w:val="00547D2F"/>
    <w:rsid w:val="005504ED"/>
    <w:rsid w:val="0055213C"/>
    <w:rsid w:val="00570919"/>
    <w:rsid w:val="005856F9"/>
    <w:rsid w:val="00586ACE"/>
    <w:rsid w:val="00592E4B"/>
    <w:rsid w:val="005A438E"/>
    <w:rsid w:val="005A7322"/>
    <w:rsid w:val="005D6235"/>
    <w:rsid w:val="005E0434"/>
    <w:rsid w:val="005F4A58"/>
    <w:rsid w:val="00605413"/>
    <w:rsid w:val="006066C0"/>
    <w:rsid w:val="00613458"/>
    <w:rsid w:val="00613B73"/>
    <w:rsid w:val="006155BA"/>
    <w:rsid w:val="0064145F"/>
    <w:rsid w:val="006738C1"/>
    <w:rsid w:val="00687A51"/>
    <w:rsid w:val="00694AAB"/>
    <w:rsid w:val="006A0926"/>
    <w:rsid w:val="006A45DB"/>
    <w:rsid w:val="006B1DAC"/>
    <w:rsid w:val="006B4DC9"/>
    <w:rsid w:val="006C716F"/>
    <w:rsid w:val="006D3C52"/>
    <w:rsid w:val="006E20A7"/>
    <w:rsid w:val="006E4591"/>
    <w:rsid w:val="006F1BF8"/>
    <w:rsid w:val="006F5074"/>
    <w:rsid w:val="007030E9"/>
    <w:rsid w:val="00722C68"/>
    <w:rsid w:val="00727DAC"/>
    <w:rsid w:val="00734798"/>
    <w:rsid w:val="00746C01"/>
    <w:rsid w:val="007535CC"/>
    <w:rsid w:val="00757B27"/>
    <w:rsid w:val="00764F5E"/>
    <w:rsid w:val="00767E00"/>
    <w:rsid w:val="00772D0F"/>
    <w:rsid w:val="00795ADE"/>
    <w:rsid w:val="007971D1"/>
    <w:rsid w:val="007A12E2"/>
    <w:rsid w:val="007B0C44"/>
    <w:rsid w:val="007B0D25"/>
    <w:rsid w:val="007C42AE"/>
    <w:rsid w:val="007F26BF"/>
    <w:rsid w:val="007F7D13"/>
    <w:rsid w:val="008025E1"/>
    <w:rsid w:val="00807101"/>
    <w:rsid w:val="00814BFB"/>
    <w:rsid w:val="00825E50"/>
    <w:rsid w:val="00830944"/>
    <w:rsid w:val="008466F3"/>
    <w:rsid w:val="00851980"/>
    <w:rsid w:val="008A03C3"/>
    <w:rsid w:val="008A2CE8"/>
    <w:rsid w:val="008A6633"/>
    <w:rsid w:val="008B661F"/>
    <w:rsid w:val="008C0CA7"/>
    <w:rsid w:val="008F441D"/>
    <w:rsid w:val="00907353"/>
    <w:rsid w:val="00925370"/>
    <w:rsid w:val="00931C9E"/>
    <w:rsid w:val="009367EF"/>
    <w:rsid w:val="00937891"/>
    <w:rsid w:val="00952BA3"/>
    <w:rsid w:val="009625A1"/>
    <w:rsid w:val="00976C01"/>
    <w:rsid w:val="00976F5A"/>
    <w:rsid w:val="00980B36"/>
    <w:rsid w:val="009855A5"/>
    <w:rsid w:val="009A2189"/>
    <w:rsid w:val="009A7772"/>
    <w:rsid w:val="009B2B0F"/>
    <w:rsid w:val="009B5D81"/>
    <w:rsid w:val="009D243D"/>
    <w:rsid w:val="009E6B77"/>
    <w:rsid w:val="009F49C0"/>
    <w:rsid w:val="00A21B5D"/>
    <w:rsid w:val="00A22485"/>
    <w:rsid w:val="00A37128"/>
    <w:rsid w:val="00A402EC"/>
    <w:rsid w:val="00A506DA"/>
    <w:rsid w:val="00A72A7F"/>
    <w:rsid w:val="00A765DD"/>
    <w:rsid w:val="00A82186"/>
    <w:rsid w:val="00AC35A7"/>
    <w:rsid w:val="00AC47BD"/>
    <w:rsid w:val="00AD03AA"/>
    <w:rsid w:val="00AD7CFF"/>
    <w:rsid w:val="00AE6C93"/>
    <w:rsid w:val="00AF07E1"/>
    <w:rsid w:val="00AF33F7"/>
    <w:rsid w:val="00B005E8"/>
    <w:rsid w:val="00B031F1"/>
    <w:rsid w:val="00B054EF"/>
    <w:rsid w:val="00B0552C"/>
    <w:rsid w:val="00B23DC1"/>
    <w:rsid w:val="00B33540"/>
    <w:rsid w:val="00B87A49"/>
    <w:rsid w:val="00B96444"/>
    <w:rsid w:val="00BA6BB2"/>
    <w:rsid w:val="00BA7F0F"/>
    <w:rsid w:val="00BB0ED1"/>
    <w:rsid w:val="00BB50A0"/>
    <w:rsid w:val="00BC5E97"/>
    <w:rsid w:val="00BD6B59"/>
    <w:rsid w:val="00BF1C12"/>
    <w:rsid w:val="00BF7858"/>
    <w:rsid w:val="00C35008"/>
    <w:rsid w:val="00C44E2E"/>
    <w:rsid w:val="00C628ED"/>
    <w:rsid w:val="00C74A17"/>
    <w:rsid w:val="00C75BA3"/>
    <w:rsid w:val="00C76927"/>
    <w:rsid w:val="00C86635"/>
    <w:rsid w:val="00C92D7F"/>
    <w:rsid w:val="00C94EDE"/>
    <w:rsid w:val="00CA0469"/>
    <w:rsid w:val="00CD1DA6"/>
    <w:rsid w:val="00CD4BBB"/>
    <w:rsid w:val="00CE3B86"/>
    <w:rsid w:val="00CE4718"/>
    <w:rsid w:val="00CE4751"/>
    <w:rsid w:val="00CE6EE7"/>
    <w:rsid w:val="00CE70B5"/>
    <w:rsid w:val="00CF623D"/>
    <w:rsid w:val="00D1375C"/>
    <w:rsid w:val="00D16C9D"/>
    <w:rsid w:val="00D4172F"/>
    <w:rsid w:val="00D433DC"/>
    <w:rsid w:val="00D47005"/>
    <w:rsid w:val="00D472B0"/>
    <w:rsid w:val="00D51653"/>
    <w:rsid w:val="00D53798"/>
    <w:rsid w:val="00D5518B"/>
    <w:rsid w:val="00D93576"/>
    <w:rsid w:val="00D97F30"/>
    <w:rsid w:val="00DA39DE"/>
    <w:rsid w:val="00DD4624"/>
    <w:rsid w:val="00E05460"/>
    <w:rsid w:val="00E10DE6"/>
    <w:rsid w:val="00E14D3F"/>
    <w:rsid w:val="00E30BC4"/>
    <w:rsid w:val="00E326AD"/>
    <w:rsid w:val="00E370BC"/>
    <w:rsid w:val="00E40F55"/>
    <w:rsid w:val="00E44572"/>
    <w:rsid w:val="00E605E5"/>
    <w:rsid w:val="00E635D6"/>
    <w:rsid w:val="00E72236"/>
    <w:rsid w:val="00E8166D"/>
    <w:rsid w:val="00E86734"/>
    <w:rsid w:val="00EA7EAD"/>
    <w:rsid w:val="00EB38B8"/>
    <w:rsid w:val="00EB5C7E"/>
    <w:rsid w:val="00EC1D93"/>
    <w:rsid w:val="00EC2ADC"/>
    <w:rsid w:val="00ED3186"/>
    <w:rsid w:val="00EE68B2"/>
    <w:rsid w:val="00EF4836"/>
    <w:rsid w:val="00EF7FF3"/>
    <w:rsid w:val="00F0037E"/>
    <w:rsid w:val="00F20268"/>
    <w:rsid w:val="00F205C2"/>
    <w:rsid w:val="00F20A6B"/>
    <w:rsid w:val="00F21229"/>
    <w:rsid w:val="00F25202"/>
    <w:rsid w:val="00F30CE2"/>
    <w:rsid w:val="00F337AF"/>
    <w:rsid w:val="00F373CF"/>
    <w:rsid w:val="00F66FB1"/>
    <w:rsid w:val="00F76783"/>
    <w:rsid w:val="00F82997"/>
    <w:rsid w:val="00F85369"/>
    <w:rsid w:val="00F85B74"/>
    <w:rsid w:val="00F87965"/>
    <w:rsid w:val="00F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7E598"/>
  <w15:docId w15:val="{68AEEA51-D85A-4018-8722-01AE421B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E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F7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20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7A"/>
    <w:rPr>
      <w:sz w:val="0"/>
      <w:szCs w:val="0"/>
      <w:lang w:eastAsia="en-US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uiPriority w:val="99"/>
    <w:rsid w:val="00E14D3F"/>
    <w:pPr>
      <w:spacing w:after="12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7A"/>
    <w:rPr>
      <w:sz w:val="24"/>
      <w:szCs w:val="24"/>
      <w:lang w:eastAsia="en-US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paragraph" w:styleId="Title">
    <w:name w:val="Title"/>
    <w:basedOn w:val="Normal"/>
    <w:link w:val="TitleChar"/>
    <w:uiPriority w:val="10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locked/>
    <w:rsid w:val="00162D32"/>
    <w:rPr>
      <w:rFonts w:ascii="Arial" w:hAnsi="Arial"/>
      <w:caps/>
      <w:kern w:val="16"/>
      <w:sz w:val="28"/>
    </w:rPr>
  </w:style>
  <w:style w:type="numbering" w:customStyle="1" w:styleId="HayGroupBulletlist">
    <w:name w:val="Hay Group Bullet list"/>
    <w:rsid w:val="00397F7A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365B4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E7EA2"/>
    <w:pPr>
      <w:numPr>
        <w:numId w:val="2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D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F2B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Zoe Skipper</cp:lastModifiedBy>
  <cp:revision>9</cp:revision>
  <cp:lastPrinted>2018-05-02T08:32:00Z</cp:lastPrinted>
  <dcterms:created xsi:type="dcterms:W3CDTF">2024-01-16T14:21:00Z</dcterms:created>
  <dcterms:modified xsi:type="dcterms:W3CDTF">2024-01-16T14:26:00Z</dcterms:modified>
</cp:coreProperties>
</file>