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B3B1" w14:textId="77777777" w:rsidR="009A5CDE" w:rsidRDefault="009A5CDE"/>
    <w:tbl>
      <w:tblPr>
        <w:tblW w:w="1573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07"/>
        <w:gridCol w:w="6964"/>
        <w:gridCol w:w="2840"/>
        <w:gridCol w:w="3095"/>
      </w:tblGrid>
      <w:tr w:rsidR="002040D1" w:rsidRPr="00657E0B" w14:paraId="66E96EDF" w14:textId="77777777" w:rsidTr="000958A7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A6259" w14:textId="77777777" w:rsidR="00ED2BB4" w:rsidRDefault="00ED2BB4" w:rsidP="00657E0B">
            <w:pPr>
              <w:pStyle w:val="Title"/>
              <w:jc w:val="both"/>
              <w:rPr>
                <w:b/>
                <w:color w:val="808080"/>
                <w:sz w:val="24"/>
                <w:szCs w:val="24"/>
              </w:rPr>
            </w:pPr>
          </w:p>
          <w:p w14:paraId="486BAA07" w14:textId="77777777" w:rsidR="002040D1" w:rsidRPr="00657E0B" w:rsidRDefault="002040D1" w:rsidP="00657E0B">
            <w:pPr>
              <w:pStyle w:val="Title"/>
              <w:jc w:val="both"/>
              <w:rPr>
                <w:b/>
                <w:color w:val="808080"/>
                <w:sz w:val="24"/>
                <w:szCs w:val="24"/>
              </w:rPr>
            </w:pPr>
            <w:r w:rsidRPr="00657E0B">
              <w:rPr>
                <w:b/>
                <w:color w:val="808080"/>
                <w:sz w:val="24"/>
                <w:szCs w:val="24"/>
              </w:rPr>
              <w:t>ROLE Title: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6A323" w14:textId="77777777" w:rsidR="00ED2BB4" w:rsidRDefault="00ED2BB4" w:rsidP="009A5CDE">
            <w:pPr>
              <w:pStyle w:val="Title"/>
              <w:jc w:val="left"/>
              <w:rPr>
                <w:b/>
                <w:caps w:val="0"/>
                <w:color w:val="808080"/>
                <w:sz w:val="24"/>
                <w:szCs w:val="24"/>
              </w:rPr>
            </w:pPr>
          </w:p>
          <w:p w14:paraId="2D8D5254" w14:textId="0BB0F978" w:rsidR="002040D1" w:rsidRPr="00657E0B" w:rsidRDefault="00257D4B" w:rsidP="00525090">
            <w:pPr>
              <w:pStyle w:val="Title"/>
              <w:jc w:val="left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808080"/>
                <w:sz w:val="24"/>
                <w:szCs w:val="24"/>
              </w:rPr>
              <w:t xml:space="preserve">B2B </w:t>
            </w:r>
            <w:r w:rsidR="00606932">
              <w:rPr>
                <w:b/>
                <w:color w:val="808080"/>
                <w:sz w:val="24"/>
                <w:szCs w:val="24"/>
              </w:rPr>
              <w:t xml:space="preserve">SMR </w:t>
            </w:r>
            <w:r w:rsidR="004F0D50">
              <w:rPr>
                <w:b/>
                <w:color w:val="808080"/>
                <w:sz w:val="24"/>
                <w:szCs w:val="24"/>
              </w:rPr>
              <w:t>Account Director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C277A" w14:textId="77777777" w:rsidR="00ED2BB4" w:rsidRDefault="00ED2BB4" w:rsidP="00657E0B">
            <w:pPr>
              <w:pStyle w:val="Title"/>
              <w:jc w:val="both"/>
              <w:rPr>
                <w:b/>
                <w:color w:val="808080"/>
                <w:sz w:val="24"/>
                <w:szCs w:val="24"/>
              </w:rPr>
            </w:pPr>
          </w:p>
          <w:p w14:paraId="7EA32751" w14:textId="77777777" w:rsidR="002040D1" w:rsidRPr="00657E0B" w:rsidRDefault="002040D1" w:rsidP="00657E0B">
            <w:pPr>
              <w:pStyle w:val="Title"/>
              <w:jc w:val="both"/>
              <w:rPr>
                <w:b/>
                <w:color w:val="808080"/>
                <w:sz w:val="24"/>
                <w:szCs w:val="24"/>
              </w:rPr>
            </w:pPr>
            <w:r w:rsidRPr="00657E0B">
              <w:rPr>
                <w:b/>
                <w:color w:val="808080"/>
                <w:sz w:val="24"/>
                <w:szCs w:val="24"/>
              </w:rPr>
              <w:t>DAte: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850E0" w14:textId="77777777" w:rsidR="00ED2BB4" w:rsidRDefault="00ED2BB4" w:rsidP="00657E0B">
            <w:pPr>
              <w:pStyle w:val="Title"/>
              <w:jc w:val="left"/>
              <w:rPr>
                <w:b/>
                <w:caps w:val="0"/>
                <w:color w:val="808080"/>
                <w:sz w:val="24"/>
                <w:szCs w:val="24"/>
              </w:rPr>
            </w:pPr>
          </w:p>
          <w:p w14:paraId="29B3845B" w14:textId="71E0F12B" w:rsidR="002040D1" w:rsidRPr="00657E0B" w:rsidRDefault="002B35D1" w:rsidP="00CE281C">
            <w:pPr>
              <w:pStyle w:val="Title"/>
              <w:jc w:val="left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808080"/>
                <w:sz w:val="24"/>
                <w:szCs w:val="24"/>
              </w:rPr>
              <w:t>JANUARY 2025</w:t>
            </w:r>
          </w:p>
        </w:tc>
      </w:tr>
      <w:tr w:rsidR="002040D1" w:rsidRPr="00657E0B" w14:paraId="11ED5377" w14:textId="77777777" w:rsidTr="000958A7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F5CB8" w14:textId="77777777" w:rsidR="002040D1" w:rsidRPr="00657E0B" w:rsidRDefault="002040D1" w:rsidP="00657E0B">
            <w:pPr>
              <w:pStyle w:val="Title"/>
              <w:jc w:val="both"/>
              <w:rPr>
                <w:b/>
                <w:color w:val="808080"/>
                <w:sz w:val="24"/>
                <w:szCs w:val="24"/>
              </w:rPr>
            </w:pPr>
            <w:r w:rsidRPr="00657E0B">
              <w:rPr>
                <w:b/>
                <w:color w:val="808080"/>
                <w:sz w:val="24"/>
                <w:szCs w:val="24"/>
              </w:rPr>
              <w:t>ROLE Code: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4D46A" w14:textId="0DD24E03" w:rsidR="002040D1" w:rsidRPr="00657E0B" w:rsidRDefault="00620C53" w:rsidP="00657E0B">
            <w:pPr>
              <w:pStyle w:val="Title"/>
              <w:jc w:val="both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808080"/>
                <w:sz w:val="24"/>
                <w:szCs w:val="24"/>
              </w:rPr>
              <w:t>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5AA9E" w14:textId="77777777" w:rsidR="002040D1" w:rsidRPr="00657E0B" w:rsidRDefault="002040D1" w:rsidP="00657E0B">
            <w:pPr>
              <w:pStyle w:val="Title"/>
              <w:jc w:val="both"/>
              <w:rPr>
                <w:b/>
                <w:color w:val="808080"/>
                <w:sz w:val="24"/>
                <w:szCs w:val="24"/>
              </w:rPr>
            </w:pPr>
            <w:r w:rsidRPr="00657E0B">
              <w:rPr>
                <w:b/>
                <w:color w:val="808080"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657E0B">
                <w:rPr>
                  <w:b/>
                  <w:color w:val="808080"/>
                  <w:sz w:val="24"/>
                  <w:szCs w:val="24"/>
                </w:rPr>
                <w:t>Unit</w:t>
              </w:r>
            </w:smartTag>
            <w:r w:rsidRPr="00657E0B">
              <w:rPr>
                <w:b/>
                <w:color w:val="808080"/>
                <w:sz w:val="24"/>
                <w:szCs w:val="24"/>
              </w:rPr>
              <w:t>: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F4D81" w14:textId="3D046A5F" w:rsidR="002040D1" w:rsidRPr="00657E0B" w:rsidRDefault="002B35D1" w:rsidP="00E7069C">
            <w:pPr>
              <w:pStyle w:val="Title"/>
              <w:jc w:val="left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808080"/>
                <w:sz w:val="24"/>
                <w:szCs w:val="24"/>
              </w:rPr>
              <w:t xml:space="preserve">B2B </w:t>
            </w:r>
            <w:r w:rsidR="00F20BCE">
              <w:rPr>
                <w:b/>
                <w:color w:val="808080"/>
                <w:sz w:val="24"/>
                <w:szCs w:val="24"/>
              </w:rPr>
              <w:t>SMR</w:t>
            </w:r>
          </w:p>
        </w:tc>
      </w:tr>
      <w:tr w:rsidR="002040D1" w:rsidRPr="00657E0B" w14:paraId="3C7EC5EF" w14:textId="77777777" w:rsidTr="000958A7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AA9C" w14:textId="646955F4" w:rsidR="002040D1" w:rsidRPr="00657E0B" w:rsidRDefault="002040D1" w:rsidP="00657E0B">
            <w:pPr>
              <w:pStyle w:val="Title"/>
              <w:jc w:val="both"/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7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90D39" w14:textId="36352355" w:rsidR="008F373D" w:rsidRDefault="008F373D" w:rsidP="002C4D10">
            <w:pPr>
              <w:pStyle w:val="Title"/>
              <w:jc w:val="both"/>
              <w:rPr>
                <w:rFonts w:cs="Arial"/>
                <w:b/>
                <w:bCs/>
                <w:caps w:val="0"/>
                <w:color w:val="808080"/>
                <w:kern w:val="0"/>
                <w:sz w:val="24"/>
                <w:szCs w:val="24"/>
                <w:lang w:eastAsia="en-US"/>
              </w:rPr>
            </w:pPr>
          </w:p>
          <w:p w14:paraId="148D026D" w14:textId="77777777" w:rsidR="002C4D10" w:rsidRPr="00657E0B" w:rsidRDefault="002C4D10" w:rsidP="002C4D10">
            <w:pPr>
              <w:pStyle w:val="Title"/>
              <w:jc w:val="both"/>
              <w:rPr>
                <w:rFonts w:cs="Arial"/>
                <w:b/>
                <w:bCs/>
                <w:caps w:val="0"/>
                <w:color w:val="80808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2C45A" w14:textId="77777777" w:rsidR="002040D1" w:rsidRPr="00657E0B" w:rsidRDefault="002040D1" w:rsidP="00657E0B">
            <w:pPr>
              <w:pStyle w:val="Title"/>
              <w:jc w:val="both"/>
              <w:rPr>
                <w:rFonts w:cs="Arial"/>
                <w:caps w:val="0"/>
                <w:color w:val="80808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35F5F" w14:textId="77777777" w:rsidR="002040D1" w:rsidRPr="00657E0B" w:rsidRDefault="002040D1" w:rsidP="00E7069C">
            <w:pPr>
              <w:pStyle w:val="Title"/>
              <w:jc w:val="left"/>
              <w:rPr>
                <w:rFonts w:cs="Arial"/>
                <w:caps w:val="0"/>
                <w:color w:val="808080"/>
                <w:kern w:val="0"/>
                <w:sz w:val="24"/>
                <w:szCs w:val="24"/>
                <w:lang w:eastAsia="en-US"/>
              </w:rPr>
            </w:pPr>
          </w:p>
        </w:tc>
      </w:tr>
      <w:tr w:rsidR="002040D1" w:rsidRPr="00657E0B" w14:paraId="2EC9157C" w14:textId="77777777" w:rsidTr="000958A7">
        <w:tc>
          <w:tcPr>
            <w:tcW w:w="2836" w:type="dxa"/>
            <w:gridSpan w:val="2"/>
            <w:shd w:val="clear" w:color="auto" w:fill="auto"/>
          </w:tcPr>
          <w:p w14:paraId="667C41F5" w14:textId="77777777" w:rsidR="002040D1" w:rsidRPr="00657E0B" w:rsidRDefault="002040D1" w:rsidP="00A21B5D">
            <w:pPr>
              <w:rPr>
                <w:rFonts w:ascii="Arial" w:hAnsi="Arial" w:cs="Arial"/>
                <w:b/>
                <w:color w:val="808080"/>
              </w:rPr>
            </w:pPr>
            <w:r w:rsidRPr="00657E0B">
              <w:rPr>
                <w:rFonts w:ascii="Arial" w:hAnsi="Arial" w:cs="Arial"/>
                <w:b/>
                <w:color w:val="808080"/>
              </w:rPr>
              <w:t>Role</w:t>
            </w:r>
          </w:p>
        </w:tc>
        <w:tc>
          <w:tcPr>
            <w:tcW w:w="6964" w:type="dxa"/>
            <w:shd w:val="clear" w:color="auto" w:fill="auto"/>
          </w:tcPr>
          <w:p w14:paraId="47FB2F91" w14:textId="77777777" w:rsidR="002040D1" w:rsidRPr="00657E0B" w:rsidRDefault="002040D1" w:rsidP="00A21B5D">
            <w:pPr>
              <w:rPr>
                <w:rFonts w:ascii="Arial" w:hAnsi="Arial" w:cs="Arial"/>
                <w:b/>
                <w:color w:val="808080"/>
              </w:rPr>
            </w:pPr>
            <w:r w:rsidRPr="00657E0B">
              <w:rPr>
                <w:rFonts w:ascii="Arial" w:hAnsi="Arial" w:cs="Arial"/>
                <w:b/>
                <w:color w:val="808080"/>
              </w:rPr>
              <w:t>Need to Do</w:t>
            </w:r>
          </w:p>
        </w:tc>
        <w:tc>
          <w:tcPr>
            <w:tcW w:w="2840" w:type="dxa"/>
            <w:shd w:val="clear" w:color="auto" w:fill="auto"/>
          </w:tcPr>
          <w:p w14:paraId="0A5CA62B" w14:textId="77777777" w:rsidR="002040D1" w:rsidRPr="00657E0B" w:rsidRDefault="002040D1" w:rsidP="00A21B5D">
            <w:pPr>
              <w:rPr>
                <w:rFonts w:ascii="Arial" w:hAnsi="Arial" w:cs="Arial"/>
                <w:b/>
                <w:color w:val="808080"/>
              </w:rPr>
            </w:pPr>
            <w:r w:rsidRPr="00657E0B">
              <w:rPr>
                <w:rFonts w:ascii="Arial" w:hAnsi="Arial" w:cs="Arial"/>
                <w:b/>
                <w:color w:val="808080"/>
              </w:rPr>
              <w:t>Need To Know</w:t>
            </w:r>
          </w:p>
        </w:tc>
        <w:tc>
          <w:tcPr>
            <w:tcW w:w="3095" w:type="dxa"/>
            <w:shd w:val="clear" w:color="auto" w:fill="auto"/>
          </w:tcPr>
          <w:p w14:paraId="1F5F86F5" w14:textId="77777777" w:rsidR="002040D1" w:rsidRPr="00657E0B" w:rsidRDefault="002040D1" w:rsidP="00A21B5D">
            <w:pPr>
              <w:rPr>
                <w:rFonts w:ascii="Arial" w:hAnsi="Arial" w:cs="Arial"/>
                <w:b/>
                <w:color w:val="808080"/>
              </w:rPr>
            </w:pPr>
            <w:r w:rsidRPr="00657E0B">
              <w:rPr>
                <w:rFonts w:ascii="Arial" w:hAnsi="Arial" w:cs="Arial"/>
                <w:b/>
                <w:color w:val="808080"/>
              </w:rPr>
              <w:t>Need to Be</w:t>
            </w:r>
          </w:p>
        </w:tc>
      </w:tr>
      <w:tr w:rsidR="002040D1" w:rsidRPr="00657E0B" w14:paraId="6E6DDE06" w14:textId="77777777" w:rsidTr="000958A7">
        <w:tc>
          <w:tcPr>
            <w:tcW w:w="2836" w:type="dxa"/>
            <w:gridSpan w:val="2"/>
            <w:shd w:val="clear" w:color="auto" w:fill="auto"/>
          </w:tcPr>
          <w:p w14:paraId="7349FD87" w14:textId="77777777" w:rsidR="00686C53" w:rsidRPr="00930D7E" w:rsidRDefault="00686C53" w:rsidP="00A21B5D">
            <w:pPr>
              <w:rPr>
                <w:rFonts w:ascii="Frederick Simms" w:hAnsi="Frederick Simms" w:cs="Arial"/>
                <w:b/>
                <w:color w:val="FF9900"/>
                <w:sz w:val="18"/>
                <w:szCs w:val="18"/>
                <w:lang w:val="fr-FR"/>
              </w:rPr>
            </w:pPr>
          </w:p>
          <w:p w14:paraId="567A7D81" w14:textId="3B8701A5" w:rsidR="005023B8" w:rsidRPr="00930D7E" w:rsidRDefault="002040D1" w:rsidP="00A21B5D">
            <w:pPr>
              <w:rPr>
                <w:rFonts w:ascii="Frederick Simms" w:hAnsi="Frederick Simms" w:cs="Arial"/>
                <w:color w:val="FF9900"/>
                <w:sz w:val="18"/>
                <w:szCs w:val="18"/>
                <w:lang w:val="fr-FR"/>
              </w:rPr>
            </w:pPr>
            <w:proofErr w:type="spellStart"/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  <w:lang w:val="fr-FR"/>
              </w:rPr>
              <w:t>Role</w:t>
            </w:r>
            <w:proofErr w:type="spellEnd"/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  <w:lang w:val="fr-FR"/>
              </w:rPr>
              <w:t>Purpose</w:t>
            </w:r>
            <w:proofErr w:type="spellEnd"/>
            <w:r w:rsidRPr="00930D7E">
              <w:rPr>
                <w:rFonts w:ascii="Frederick Simms" w:hAnsi="Frederick Simms" w:cs="Arial"/>
                <w:color w:val="FF9900"/>
                <w:sz w:val="18"/>
                <w:szCs w:val="18"/>
                <w:lang w:val="fr-FR"/>
              </w:rPr>
              <w:t>:</w:t>
            </w:r>
          </w:p>
          <w:p w14:paraId="43C89F08" w14:textId="6FAF53B2" w:rsidR="0082327E" w:rsidRPr="00930D7E" w:rsidRDefault="001344B4" w:rsidP="00C238C8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Take the </w:t>
            </w:r>
            <w:r w:rsidR="002B35D1">
              <w:rPr>
                <w:rFonts w:ascii="Frederick Simms" w:hAnsi="Frederick Simms" w:cs="Arial"/>
                <w:color w:val="808080"/>
                <w:sz w:val="18"/>
                <w:szCs w:val="18"/>
              </w:rPr>
              <w:t>relationship</w:t>
            </w:r>
            <w:r w:rsidR="00BE16BF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lead on new 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business </w:t>
            </w:r>
            <w:r w:rsidR="002925CC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opportunities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, wins and </w:t>
            </w:r>
            <w:r w:rsidR="000F6A08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implementations across </w:t>
            </w:r>
            <w:r w:rsidR="00F16A89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all</w:t>
            </w:r>
            <w:r w:rsidR="000F6A08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  <w:r w:rsidR="00777F7D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B2B </w:t>
            </w:r>
            <w:r w:rsidR="000F6A08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SMR </w:t>
            </w:r>
            <w:r w:rsidR="00777F7D">
              <w:rPr>
                <w:rFonts w:ascii="Frederick Simms" w:hAnsi="Frederick Simms" w:cs="Arial"/>
                <w:color w:val="808080"/>
                <w:sz w:val="18"/>
                <w:szCs w:val="18"/>
              </w:rPr>
              <w:t>accounts</w:t>
            </w:r>
            <w:r w:rsidR="00FB2925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involving colleagues f</w:t>
            </w:r>
            <w:r w:rsidR="00287732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ro</w:t>
            </w:r>
            <w:r w:rsidR="00FB2925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m across the business where required</w:t>
            </w:r>
            <w:r w:rsidR="00B7445D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. </w:t>
            </w:r>
          </w:p>
          <w:p w14:paraId="7A7B14FF" w14:textId="77777777" w:rsidR="0082327E" w:rsidRPr="00930D7E" w:rsidRDefault="0082327E" w:rsidP="00C238C8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079BE317" w14:textId="40E77665" w:rsidR="00B7445D" w:rsidRPr="00930D7E" w:rsidRDefault="00E73D45" w:rsidP="00C238C8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Be seen as the </w:t>
            </w:r>
            <w:r w:rsidR="00777F7D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B2B SMR </w:t>
            </w:r>
            <w:r w:rsidR="005640D8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relationship 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expert within RAC, to promote new business opportunities and expand existing partnerships with additional products and revenue</w:t>
            </w:r>
            <w:r w:rsidR="00A41440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.</w:t>
            </w:r>
          </w:p>
          <w:p w14:paraId="36844AFC" w14:textId="77777777" w:rsidR="00E73D45" w:rsidRPr="00930D7E" w:rsidRDefault="00E73D45" w:rsidP="00C238C8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3FD567F6" w14:textId="1CD3D86B" w:rsidR="00B7445D" w:rsidRPr="00930D7E" w:rsidRDefault="001D1467" w:rsidP="00C238C8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Support Management team</w:t>
            </w:r>
            <w:r w:rsidR="00FF49F4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s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  <w:r w:rsidR="00945E9C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with </w:t>
            </w:r>
            <w:r w:rsidR="006C157E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introduction of </w:t>
            </w:r>
            <w:r w:rsidR="00412E03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any new </w:t>
            </w:r>
            <w:r w:rsidR="006C157E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product</w:t>
            </w:r>
            <w:r w:rsidR="00945E9C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s</w:t>
            </w:r>
            <w:r w:rsidR="006C157E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,</w:t>
            </w:r>
            <w:r w:rsidR="00412E03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services,</w:t>
            </w:r>
            <w:r w:rsidR="006C157E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  <w:r w:rsidR="00412E03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vehicles,</w:t>
            </w:r>
            <w:r w:rsidR="00DD7E87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systems,</w:t>
            </w:r>
            <w:r w:rsidR="00412E03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  <w:r w:rsidR="006C157E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tools and equipment</w:t>
            </w:r>
            <w:r w:rsidR="006A19EB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  <w:r w:rsidR="001A0B52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amending systems, training guides, policies and procedures where required</w:t>
            </w:r>
            <w:r w:rsidR="0000782B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and engaging with internal teams such as Fleet and Health &amp; Safety.</w:t>
            </w:r>
            <w:r w:rsidR="001A0B52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</w:p>
          <w:p w14:paraId="00A71AEB" w14:textId="25C06252" w:rsidR="007769C3" w:rsidRPr="00930D7E" w:rsidRDefault="007769C3" w:rsidP="00C238C8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1396102D" w14:textId="48591D6B" w:rsidR="00C238C8" w:rsidRPr="00930D7E" w:rsidRDefault="002C283E" w:rsidP="00C238C8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Be our systems expert </w:t>
            </w:r>
            <w:r w:rsidR="002B2978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implementing any required changes </w:t>
            </w:r>
            <w:r w:rsidR="00684B4E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following business wins</w:t>
            </w:r>
            <w:r w:rsidR="00F27D00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, growth of colleagues</w:t>
            </w:r>
            <w:r w:rsidR="0019614F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and also</w:t>
            </w:r>
            <w:r w:rsidR="00684B4E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  <w:r w:rsidR="00634B6E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to improve performance, efficiency and service delivery</w:t>
            </w:r>
            <w:r w:rsidR="00F44CC4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.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7EF74724" w14:textId="77777777" w:rsidR="002040D1" w:rsidRPr="00930D7E" w:rsidRDefault="002040D1" w:rsidP="00A21B5D">
            <w:pPr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>Role Dimension:</w:t>
            </w:r>
          </w:p>
          <w:p w14:paraId="6F712424" w14:textId="77777777" w:rsidR="002040D1" w:rsidRPr="00930D7E" w:rsidRDefault="002040D1" w:rsidP="00A21B5D">
            <w:pPr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>Financial</w:t>
            </w:r>
          </w:p>
          <w:p w14:paraId="0B847B11" w14:textId="627284ED" w:rsidR="00CE281C" w:rsidRPr="00930D7E" w:rsidRDefault="00173F3E" w:rsidP="00CE281C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S</w:t>
            </w:r>
            <w:r w:rsidR="00FA2CB1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upporting SLT &amp; Management </w:t>
            </w:r>
            <w:r w:rsidR="00195C36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Team</w:t>
            </w:r>
            <w:r w:rsidR="008D167A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s</w:t>
            </w:r>
            <w:r w:rsidR="00195C36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  <w:r w:rsidR="008D167A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in delivery of all service &amp; revenue KPI’s</w:t>
            </w:r>
            <w:r w:rsidR="007D7784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</w:p>
          <w:p w14:paraId="07DD6A2B" w14:textId="77777777" w:rsidR="007D7784" w:rsidRPr="00930D7E" w:rsidRDefault="007D7784" w:rsidP="00CE281C">
            <w:pPr>
              <w:rPr>
                <w:rFonts w:ascii="Frederick Simms" w:hAnsi="Frederick Simms" w:cs="Arial"/>
                <w:color w:val="808080"/>
                <w:sz w:val="18"/>
                <w:szCs w:val="18"/>
                <w:u w:val="single"/>
              </w:rPr>
            </w:pPr>
          </w:p>
          <w:p w14:paraId="7471F5EB" w14:textId="77777777" w:rsidR="0042256B" w:rsidRPr="00930D7E" w:rsidRDefault="008C68F0" w:rsidP="00A80905">
            <w:pPr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  <w:proofErr w:type="spellStart"/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>Non financial</w:t>
            </w:r>
            <w:proofErr w:type="spellEnd"/>
            <w:r w:rsidR="0042256B"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>:</w:t>
            </w:r>
          </w:p>
          <w:p w14:paraId="666BA066" w14:textId="41E07DF1" w:rsidR="000958A7" w:rsidRPr="00930D7E" w:rsidRDefault="000958A7" w:rsidP="000958A7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Accountable for being the </w:t>
            </w:r>
            <w:r w:rsidR="00BE5C14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B2B SMR 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main contact to the customer base. Responsible for </w:t>
            </w:r>
            <w:r w:rsidR="001B50C3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pursuing new business and retaining / growing </w:t>
            </w:r>
            <w:r w:rsidR="001B50C3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lastRenderedPageBreak/>
              <w:t>existing partnerships.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49F55ADF" w14:textId="77777777" w:rsidR="002040D1" w:rsidRPr="00930D7E" w:rsidRDefault="002040D1" w:rsidP="00A21B5D">
            <w:pPr>
              <w:rPr>
                <w:rFonts w:ascii="Frederick Simms" w:hAnsi="Frederick Simms" w:cs="Arial"/>
                <w:color w:val="F79646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/>
                <w:color w:val="F79646"/>
                <w:sz w:val="18"/>
                <w:szCs w:val="18"/>
              </w:rPr>
              <w:t xml:space="preserve">Reports to: </w:t>
            </w:r>
          </w:p>
          <w:p w14:paraId="64ABF37A" w14:textId="3B641E82" w:rsidR="005367B9" w:rsidRPr="00930D7E" w:rsidRDefault="00BE5C14" w:rsidP="00A21B5D">
            <w:pPr>
              <w:rPr>
                <w:rFonts w:ascii="Frederick Simms" w:hAnsi="Frederick Simms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Frederick Simms" w:hAnsi="Frederick Simms" w:cs="Arial"/>
                <w:color w:val="808080" w:themeColor="background1" w:themeShade="80"/>
                <w:sz w:val="18"/>
                <w:szCs w:val="18"/>
              </w:rPr>
              <w:t xml:space="preserve">Director </w:t>
            </w:r>
            <w:r w:rsidR="008E737D" w:rsidRPr="00930D7E">
              <w:rPr>
                <w:rFonts w:ascii="Frederick Simms" w:hAnsi="Frederick Simms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Frederick Simms" w:hAnsi="Frederick Simms" w:cs="Arial"/>
                <w:color w:val="808080" w:themeColor="background1" w:themeShade="80"/>
                <w:sz w:val="18"/>
                <w:szCs w:val="18"/>
              </w:rPr>
              <w:t>–</w:t>
            </w:r>
            <w:r w:rsidR="008E737D" w:rsidRPr="00930D7E">
              <w:rPr>
                <w:rFonts w:ascii="Frederick Simms" w:hAnsi="Frederick Simms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Frederick Simms" w:hAnsi="Frederick Simms" w:cs="Arial"/>
                <w:color w:val="808080" w:themeColor="background1" w:themeShade="80"/>
                <w:sz w:val="18"/>
                <w:szCs w:val="18"/>
              </w:rPr>
              <w:t xml:space="preserve">B2B </w:t>
            </w:r>
            <w:r w:rsidR="008E737D" w:rsidRPr="00930D7E">
              <w:rPr>
                <w:rFonts w:ascii="Frederick Simms" w:hAnsi="Frederick Simms" w:cs="Arial"/>
                <w:color w:val="808080" w:themeColor="background1" w:themeShade="80"/>
                <w:sz w:val="18"/>
                <w:szCs w:val="18"/>
              </w:rPr>
              <w:t>SMR</w:t>
            </w:r>
          </w:p>
          <w:p w14:paraId="33A880B0" w14:textId="77777777" w:rsidR="00B20D23" w:rsidRPr="00930D7E" w:rsidRDefault="00B20D23" w:rsidP="00A21B5D">
            <w:pPr>
              <w:rPr>
                <w:rFonts w:ascii="Frederick Simms" w:hAnsi="Frederick Simms" w:cs="Arial"/>
                <w:b/>
                <w:color w:val="F79646"/>
                <w:sz w:val="18"/>
                <w:szCs w:val="18"/>
              </w:rPr>
            </w:pPr>
          </w:p>
          <w:p w14:paraId="5C589B9D" w14:textId="1D5EAC31" w:rsidR="00B46B26" w:rsidRPr="00930D7E" w:rsidRDefault="002040D1" w:rsidP="00B46B26">
            <w:pPr>
              <w:rPr>
                <w:rFonts w:ascii="Frederick Simms" w:hAnsi="Frederick Simms" w:cs="Arial"/>
                <w:b/>
                <w:color w:val="F79646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/>
                <w:color w:val="F79646"/>
                <w:sz w:val="18"/>
                <w:szCs w:val="18"/>
              </w:rPr>
              <w:t>Relationships</w:t>
            </w:r>
            <w:r w:rsidR="00641A47" w:rsidRPr="00930D7E">
              <w:rPr>
                <w:rFonts w:ascii="Frederick Simms" w:hAnsi="Frederick Simms" w:cs="Arial"/>
                <w:b/>
                <w:color w:val="F79646"/>
                <w:sz w:val="18"/>
                <w:szCs w:val="18"/>
              </w:rPr>
              <w:t>:</w:t>
            </w:r>
          </w:p>
          <w:p w14:paraId="4E56C6E0" w14:textId="77777777" w:rsidR="00B46B26" w:rsidRPr="00930D7E" w:rsidRDefault="00B46B26" w:rsidP="00B46B26">
            <w:pPr>
              <w:rPr>
                <w:rFonts w:ascii="Frederick Simms" w:hAnsi="Frederick Simms" w:cs="DINRoundOT-Medium"/>
                <w:b/>
                <w:color w:val="808080" w:themeColor="background1" w:themeShade="80"/>
                <w:sz w:val="18"/>
                <w:szCs w:val="18"/>
                <w:u w:val="single"/>
              </w:rPr>
            </w:pPr>
            <w:r w:rsidRPr="00930D7E">
              <w:rPr>
                <w:rFonts w:ascii="Frederick Simms" w:hAnsi="Frederick Simms" w:cs="DINRoundOT-Medium"/>
                <w:b/>
                <w:color w:val="808080" w:themeColor="background1" w:themeShade="80"/>
                <w:sz w:val="18"/>
                <w:szCs w:val="18"/>
                <w:u w:val="single"/>
              </w:rPr>
              <w:t>Internal</w:t>
            </w:r>
          </w:p>
          <w:p w14:paraId="72186E57" w14:textId="4EE0F232" w:rsidR="00B46B26" w:rsidRPr="00BE5C14" w:rsidRDefault="00B46B26" w:rsidP="00BE5C14">
            <w:p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</w:p>
          <w:p w14:paraId="2E4E002F" w14:textId="4305E6D7" w:rsidR="00B46B26" w:rsidRPr="00930D7E" w:rsidRDefault="00BE5C14" w:rsidP="00B46B26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 xml:space="preserve">B2B </w:t>
            </w:r>
            <w:r w:rsidR="00B46B26"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SMR SLT</w:t>
            </w:r>
          </w:p>
          <w:p w14:paraId="0169D93B" w14:textId="77777777" w:rsidR="00B46B26" w:rsidRPr="00930D7E" w:rsidRDefault="00B46B26" w:rsidP="00B46B26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Contact Centre</w:t>
            </w:r>
          </w:p>
          <w:p w14:paraId="54BF4ADB" w14:textId="77777777" w:rsidR="00B46B26" w:rsidRPr="00930D7E" w:rsidRDefault="00B46B26" w:rsidP="00B46B26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Finance</w:t>
            </w:r>
          </w:p>
          <w:p w14:paraId="49A783A8" w14:textId="77777777" w:rsidR="00B46B26" w:rsidRPr="00930D7E" w:rsidRDefault="00B46B26" w:rsidP="00B46B26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 xml:space="preserve">Technical/Fleet/Supply Chain Teams </w:t>
            </w:r>
          </w:p>
          <w:p w14:paraId="3A72B001" w14:textId="77777777" w:rsidR="00B46B26" w:rsidRPr="00930D7E" w:rsidRDefault="00B46B26" w:rsidP="00B46B26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Training Team</w:t>
            </w:r>
          </w:p>
          <w:p w14:paraId="3B513D81" w14:textId="3D67220A" w:rsidR="00B46B26" w:rsidRPr="009C185A" w:rsidRDefault="00B46B26" w:rsidP="009C185A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H&amp;S team</w:t>
            </w:r>
          </w:p>
          <w:p w14:paraId="36B15A07" w14:textId="77777777" w:rsidR="00B46B26" w:rsidRPr="00930D7E" w:rsidRDefault="00B46B26" w:rsidP="00B46B26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Business Roadside</w:t>
            </w:r>
          </w:p>
          <w:p w14:paraId="4CD7820E" w14:textId="77777777" w:rsidR="00B46B26" w:rsidRPr="00930D7E" w:rsidRDefault="00B46B26" w:rsidP="00B46B26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Roadside</w:t>
            </w:r>
          </w:p>
          <w:p w14:paraId="02A51FD1" w14:textId="77777777" w:rsidR="00B46B26" w:rsidRPr="00930D7E" w:rsidRDefault="00B46B26" w:rsidP="00B46B26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IT</w:t>
            </w:r>
          </w:p>
          <w:p w14:paraId="13C24868" w14:textId="77777777" w:rsidR="00B46B26" w:rsidRPr="00930D7E" w:rsidRDefault="00B46B26" w:rsidP="00B46B26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 xml:space="preserve">Unite the Union </w:t>
            </w:r>
          </w:p>
          <w:p w14:paraId="1F606918" w14:textId="77777777" w:rsidR="00B46B26" w:rsidRPr="00930D7E" w:rsidRDefault="00B46B26" w:rsidP="00B46B26">
            <w:pPr>
              <w:spacing w:line="240" w:lineRule="exact"/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</w:pPr>
          </w:p>
          <w:p w14:paraId="50AC87BF" w14:textId="77777777" w:rsidR="00B46B26" w:rsidRPr="00930D7E" w:rsidRDefault="00B46B26" w:rsidP="00B46B26">
            <w:pPr>
              <w:jc w:val="both"/>
              <w:rPr>
                <w:rFonts w:ascii="Frederick Simms" w:hAnsi="Frederick Simms" w:cs="DINRoundOT-Light"/>
                <w:b/>
                <w:bCs/>
                <w:color w:val="808080" w:themeColor="background1" w:themeShade="80"/>
                <w:sz w:val="18"/>
                <w:szCs w:val="18"/>
                <w:u w:val="single"/>
              </w:rPr>
            </w:pPr>
            <w:r w:rsidRPr="00930D7E">
              <w:rPr>
                <w:rFonts w:ascii="Frederick Simms" w:hAnsi="Frederick Simms" w:cs="DINRoundOT-Light"/>
                <w:b/>
                <w:bCs/>
                <w:color w:val="808080" w:themeColor="background1" w:themeShade="80"/>
                <w:sz w:val="18"/>
                <w:szCs w:val="18"/>
                <w:u w:val="single"/>
              </w:rPr>
              <w:t>External</w:t>
            </w:r>
          </w:p>
          <w:p w14:paraId="05E095EA" w14:textId="77777777" w:rsidR="00B46B26" w:rsidRPr="00930D7E" w:rsidRDefault="00B46B26" w:rsidP="00B46B26">
            <w:pPr>
              <w:pStyle w:val="ListParagraph"/>
              <w:numPr>
                <w:ilvl w:val="0"/>
                <w:numId w:val="48"/>
              </w:numPr>
              <w:rPr>
                <w:rFonts w:ascii="Frederick Simms" w:hAnsi="Frederick Simms" w:cs="DINRoundOT-Light"/>
                <w:color w:val="808080" w:themeColor="background1" w:themeShade="80"/>
                <w:sz w:val="18"/>
                <w:szCs w:val="18"/>
              </w:rPr>
            </w:pPr>
            <w:r w:rsidRPr="00930D7E">
              <w:rPr>
                <w:rFonts w:ascii="Frederick Simms" w:hAnsi="Frederick Simms" w:cs="DINRoundOT-Light"/>
                <w:color w:val="808080" w:themeColor="background1" w:themeShade="80"/>
                <w:sz w:val="18"/>
                <w:szCs w:val="18"/>
              </w:rPr>
              <w:t>Customers</w:t>
            </w:r>
          </w:p>
          <w:p w14:paraId="4209D209" w14:textId="60023EBF" w:rsidR="002040D1" w:rsidRPr="00930D7E" w:rsidRDefault="00B46B26" w:rsidP="000958A7">
            <w:pPr>
              <w:pStyle w:val="ListParagraph"/>
              <w:numPr>
                <w:ilvl w:val="0"/>
                <w:numId w:val="48"/>
              </w:numPr>
              <w:rPr>
                <w:rFonts w:ascii="Frederick Simms" w:hAnsi="Frederick Simms" w:cs="DINRoundOT-Light"/>
                <w:sz w:val="18"/>
                <w:szCs w:val="18"/>
              </w:rPr>
            </w:pPr>
            <w:r w:rsidRPr="00930D7E">
              <w:rPr>
                <w:rFonts w:ascii="Frederick Simms" w:hAnsi="Frederick Simms" w:cs="DINRoundOT-Light"/>
                <w:color w:val="808080" w:themeColor="background1" w:themeShade="80"/>
                <w:sz w:val="18"/>
                <w:szCs w:val="18"/>
              </w:rPr>
              <w:t xml:space="preserve">Suppliers </w:t>
            </w:r>
          </w:p>
        </w:tc>
        <w:tc>
          <w:tcPr>
            <w:tcW w:w="6964" w:type="dxa"/>
            <w:shd w:val="clear" w:color="auto" w:fill="auto"/>
          </w:tcPr>
          <w:p w14:paraId="0DCB7C96" w14:textId="77777777" w:rsidR="00686C53" w:rsidRPr="00930D7E" w:rsidRDefault="00686C53" w:rsidP="00657E0B">
            <w:pPr>
              <w:tabs>
                <w:tab w:val="left" w:pos="432"/>
              </w:tabs>
              <w:ind w:left="432" w:hanging="432"/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</w:p>
          <w:p w14:paraId="45EE8EA0" w14:textId="5582215E" w:rsidR="00D7770F" w:rsidRPr="00827934" w:rsidRDefault="002040D1" w:rsidP="00827934">
            <w:pPr>
              <w:tabs>
                <w:tab w:val="left" w:pos="432"/>
              </w:tabs>
              <w:ind w:left="432" w:hanging="432"/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>Outcomes</w:t>
            </w:r>
            <w:r w:rsidR="00641A47"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 xml:space="preserve"> - </w:t>
            </w:r>
            <w:r w:rsidR="0066080E"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>The role needs to deliver:</w:t>
            </w:r>
            <w:r w:rsidR="00D7770F" w:rsidRPr="00827934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3A403788" w14:textId="77777777" w:rsidR="004E182A" w:rsidRDefault="004E182A" w:rsidP="004E182A">
            <w:pPr>
              <w:pStyle w:val="ListParagraph"/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5AE80D9A" w14:textId="41AD18FC" w:rsidR="00956F25" w:rsidRPr="00930D7E" w:rsidRDefault="004E182A" w:rsidP="00956F25">
            <w:pPr>
              <w:pStyle w:val="ListParagraph"/>
              <w:numPr>
                <w:ilvl w:val="0"/>
                <w:numId w:val="39"/>
              </w:numPr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>Deliver profitable growth within B2B SMR by e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stablish</w:t>
            </w: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>ing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productive </w:t>
            </w:r>
            <w:r w:rsidR="00956F25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and</w:t>
            </w:r>
            <w:r w:rsidR="00D7770F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effective 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professional relationships with key personnel in </w:t>
            </w:r>
            <w:r w:rsidR="00E45DD5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Business Roadside team </w:t>
            </w:r>
            <w:r w:rsidR="00D972A3">
              <w:rPr>
                <w:rFonts w:ascii="Frederick Simms" w:hAnsi="Frederick Simms" w:cs="Arial"/>
                <w:color w:val="808080"/>
                <w:sz w:val="18"/>
                <w:szCs w:val="18"/>
              </w:rPr>
              <w:t>to support</w:t>
            </w:r>
            <w:r w:rsidR="00B25A57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new business opportunities</w:t>
            </w:r>
            <w:r w:rsidR="00DB449C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, </w:t>
            </w:r>
            <w:r w:rsidR="00F14708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retention, </w:t>
            </w:r>
            <w:r w:rsidR="00DB449C">
              <w:rPr>
                <w:rFonts w:ascii="Frederick Simms" w:hAnsi="Frederick Simms" w:cs="Arial"/>
                <w:color w:val="808080"/>
                <w:sz w:val="18"/>
                <w:szCs w:val="18"/>
              </w:rPr>
              <w:t>renewals</w:t>
            </w:r>
            <w:r w:rsidR="0034284A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and implementations</w:t>
            </w:r>
          </w:p>
          <w:p w14:paraId="4DDB21CD" w14:textId="77777777" w:rsidR="004E0D8B" w:rsidRPr="00930D7E" w:rsidRDefault="004E0D8B" w:rsidP="004E0D8B">
            <w:pPr>
              <w:pStyle w:val="ListParagraph"/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3DBA9347" w14:textId="7620C2C7" w:rsidR="0034284A" w:rsidRPr="00167EEB" w:rsidRDefault="006528EE" w:rsidP="00167EEB">
            <w:pPr>
              <w:pStyle w:val="ListParagraph"/>
              <w:numPr>
                <w:ilvl w:val="0"/>
                <w:numId w:val="39"/>
              </w:numPr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>Alongside the B2B SMR Director b</w:t>
            </w:r>
            <w:r w:rsidR="004E0D8B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e</w:t>
            </w:r>
            <w:r w:rsidR="004003CF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seen as</w:t>
            </w:r>
            <w:r w:rsidR="004E0D8B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the </w:t>
            </w:r>
            <w:r w:rsidR="003258F2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B2B </w:t>
            </w:r>
            <w:r w:rsidR="004E0D8B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SMR expert for </w:t>
            </w:r>
            <w:r w:rsidR="00B25A57">
              <w:rPr>
                <w:rFonts w:ascii="Frederick Simms" w:hAnsi="Frederick Simms" w:cs="Arial"/>
                <w:color w:val="808080"/>
                <w:sz w:val="18"/>
                <w:szCs w:val="18"/>
              </w:rPr>
              <w:t>Operations</w:t>
            </w:r>
            <w:r w:rsidR="004E0D8B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and wider RAC business functions, </w:t>
            </w:r>
            <w:r w:rsidR="00AF76E4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providing support and collateral </w:t>
            </w:r>
            <w:r w:rsidR="007E1255">
              <w:rPr>
                <w:rFonts w:ascii="Frederick Simms" w:hAnsi="Frederick Simms" w:cs="Arial"/>
                <w:color w:val="808080"/>
                <w:sz w:val="18"/>
                <w:szCs w:val="18"/>
              </w:rPr>
              <w:t>where required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43CF5A3E" w14:textId="0181B940" w:rsidR="00D7770F" w:rsidRPr="00A06224" w:rsidRDefault="00280D1C" w:rsidP="00A06224">
            <w:pPr>
              <w:pStyle w:val="ListParagraph"/>
              <w:numPr>
                <w:ilvl w:val="0"/>
                <w:numId w:val="39"/>
              </w:numPr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>Ensure all new business</w:t>
            </w:r>
            <w:r w:rsidR="00910F23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wins are</w:t>
            </w: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successfully implemented</w:t>
            </w:r>
            <w:r w:rsidR="00910F23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in a timely manner</w:t>
            </w:r>
            <w:r w:rsidR="00AE4B2D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, including the </w:t>
            </w:r>
            <w:r w:rsidR="00E36210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creation </w:t>
            </w:r>
            <w:r w:rsidR="00AE4B2D">
              <w:rPr>
                <w:rFonts w:ascii="Frederick Simms" w:hAnsi="Frederick Simms" w:cs="Arial"/>
                <w:color w:val="808080"/>
                <w:sz w:val="18"/>
                <w:szCs w:val="18"/>
              </w:rPr>
              <w:t>of any re</w:t>
            </w:r>
            <w:r w:rsidR="00E36210">
              <w:rPr>
                <w:rFonts w:ascii="Frederick Simms" w:hAnsi="Frederick Simms" w:cs="Arial"/>
                <w:color w:val="808080"/>
                <w:sz w:val="18"/>
                <w:szCs w:val="18"/>
              </w:rPr>
              <w:t>le</w:t>
            </w:r>
            <w:r w:rsidR="00326B6C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vant </w:t>
            </w:r>
            <w:r w:rsidR="00AE4B2D">
              <w:rPr>
                <w:rFonts w:ascii="Frederick Simms" w:hAnsi="Frederick Simms" w:cs="Arial"/>
                <w:color w:val="808080"/>
                <w:sz w:val="18"/>
                <w:szCs w:val="18"/>
              </w:rPr>
              <w:t>processes, procedures, training docs</w:t>
            </w:r>
            <w:r w:rsidR="00CC6059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and system changes. </w:t>
            </w:r>
            <w:r w:rsidR="00320DDE">
              <w:rPr>
                <w:rFonts w:ascii="Frederick Simms" w:hAnsi="Frederick Simms" w:cs="Arial"/>
                <w:color w:val="808080"/>
                <w:sz w:val="18"/>
                <w:szCs w:val="18"/>
              </w:rPr>
              <w:t>Effective o</w:t>
            </w:r>
            <w:r w:rsidR="00CC6059">
              <w:rPr>
                <w:rFonts w:ascii="Frederick Simms" w:hAnsi="Frederick Simms" w:cs="Arial"/>
                <w:color w:val="808080"/>
                <w:sz w:val="18"/>
                <w:szCs w:val="18"/>
              </w:rPr>
              <w:t>wnership of the process from start to finish</w:t>
            </w: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</w:t>
            </w:r>
            <w:r w:rsidR="00D7770F" w:rsidRPr="00A06224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04C5CA74" w14:textId="18599277" w:rsidR="000958A7" w:rsidRPr="00930D7E" w:rsidRDefault="00F92484" w:rsidP="000958A7">
            <w:pPr>
              <w:pStyle w:val="ListParagraph"/>
              <w:numPr>
                <w:ilvl w:val="0"/>
                <w:numId w:val="39"/>
              </w:numPr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Support </w:t>
            </w:r>
            <w:r w:rsidR="003D5CE9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management with any developments required </w:t>
            </w:r>
            <w:r w:rsidR="00A7338F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to deliver </w:t>
            </w:r>
            <w:r w:rsidR="00972AF5">
              <w:rPr>
                <w:rFonts w:ascii="Frederick Simms" w:hAnsi="Frederick Simms" w:cs="Arial"/>
                <w:color w:val="808080"/>
                <w:sz w:val="18"/>
                <w:szCs w:val="18"/>
              </w:rPr>
              <w:t>engagement</w:t>
            </w:r>
            <w:r w:rsidR="00891C79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, </w:t>
            </w:r>
            <w:r w:rsidR="00A7338F">
              <w:rPr>
                <w:rFonts w:ascii="Frederick Simms" w:hAnsi="Frederick Simms" w:cs="Arial"/>
                <w:color w:val="808080"/>
                <w:sz w:val="18"/>
                <w:szCs w:val="18"/>
              </w:rPr>
              <w:t>service and revenue KPI’s</w:t>
            </w:r>
          </w:p>
          <w:p w14:paraId="6713C047" w14:textId="77777777" w:rsidR="000958A7" w:rsidRPr="00930D7E" w:rsidRDefault="000958A7" w:rsidP="000958A7">
            <w:pPr>
              <w:pStyle w:val="ListParagraph"/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10BB3E66" w14:textId="77777777" w:rsidR="00167EEB" w:rsidRDefault="00BA4CD4" w:rsidP="000958A7">
            <w:pPr>
              <w:pStyle w:val="ListParagraph"/>
              <w:numPr>
                <w:ilvl w:val="0"/>
                <w:numId w:val="39"/>
              </w:numPr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Take ownership for </w:t>
            </w:r>
            <w:r w:rsidR="000B7725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any system </w:t>
            </w: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>implementations, enhancements</w:t>
            </w:r>
            <w:r w:rsidR="00A552EC">
              <w:rPr>
                <w:rFonts w:ascii="Frederick Simms" w:hAnsi="Frederick Simms" w:cs="Arial"/>
                <w:color w:val="808080"/>
                <w:sz w:val="18"/>
                <w:szCs w:val="18"/>
              </w:rPr>
              <w:t>, changes required in order for operations to run efficiently and effectively</w:t>
            </w:r>
          </w:p>
          <w:p w14:paraId="7A55842D" w14:textId="77777777" w:rsidR="00167EEB" w:rsidRPr="00167EEB" w:rsidRDefault="00167EEB" w:rsidP="00167EEB">
            <w:pPr>
              <w:pStyle w:val="ListParagraph"/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7BC4432C" w14:textId="05B4347F" w:rsidR="000958A7" w:rsidRPr="00167EEB" w:rsidRDefault="00167EEB" w:rsidP="00167EEB">
            <w:pPr>
              <w:pStyle w:val="ListParagraph"/>
              <w:numPr>
                <w:ilvl w:val="0"/>
                <w:numId w:val="39"/>
              </w:numPr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Arial"/>
                <w:color w:val="808080"/>
                <w:sz w:val="18"/>
                <w:szCs w:val="18"/>
              </w:rPr>
              <w:t>Engage with finance and billings and collections teams on any new business opportunities, retention or renewals including pricing</w:t>
            </w:r>
            <w:r w:rsidR="000958A7" w:rsidRPr="00167EEB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3351F7F4" w14:textId="5358B828" w:rsidR="00D7770F" w:rsidRPr="00930D7E" w:rsidRDefault="000958A7" w:rsidP="00D7770F">
            <w:pPr>
              <w:pStyle w:val="ListParagraph"/>
              <w:numPr>
                <w:ilvl w:val="0"/>
                <w:numId w:val="39"/>
              </w:numPr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Report </w:t>
            </w:r>
            <w:r w:rsidR="009F458B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and effectively communicate 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progress on any </w:t>
            </w:r>
            <w:r w:rsidR="009F458B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new 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opportunities and renewal activities </w:t>
            </w:r>
          </w:p>
          <w:p w14:paraId="6AA226FA" w14:textId="77777777" w:rsidR="00636EE5" w:rsidRPr="00930D7E" w:rsidRDefault="00636EE5" w:rsidP="007C443E">
            <w:pPr>
              <w:tabs>
                <w:tab w:val="left" w:pos="432"/>
              </w:tabs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69BE2EC4" w14:textId="77777777" w:rsidR="00686C53" w:rsidRPr="00930D7E" w:rsidRDefault="00686C53" w:rsidP="00A21B5D">
            <w:pPr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</w:p>
          <w:p w14:paraId="40150F43" w14:textId="77777777" w:rsidR="00686C53" w:rsidRPr="00930D7E" w:rsidRDefault="002040D1" w:rsidP="00A21B5D">
            <w:p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>Skills/Knowledge</w:t>
            </w:r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br/>
              <w:t>/Experience</w:t>
            </w:r>
          </w:p>
          <w:p w14:paraId="1623E911" w14:textId="77777777" w:rsidR="005E3596" w:rsidRPr="00930D7E" w:rsidRDefault="005E3596" w:rsidP="005E3596">
            <w:pPr>
              <w:pStyle w:val="ListParagraph"/>
              <w:ind w:left="360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53F187F3" w14:textId="3B13B1A3" w:rsidR="005C0B0F" w:rsidRDefault="0067345A" w:rsidP="00BF75CF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Capable of supporting and deputising for Director B2B SMR as and when required internally and with external stakeholders </w:t>
            </w:r>
          </w:p>
          <w:p w14:paraId="0692B578" w14:textId="77777777" w:rsidR="0067345A" w:rsidRDefault="0067345A" w:rsidP="0067345A">
            <w:pPr>
              <w:pStyle w:val="ListParagraph"/>
              <w:ind w:left="360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653A387E" w14:textId="570AC9EE" w:rsidR="000958A7" w:rsidRPr="00BF75CF" w:rsidRDefault="008A2499" w:rsidP="00BF75CF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In-depth knowledge </w:t>
            </w:r>
            <w:r w:rsidR="00BF75CF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of </w:t>
            </w:r>
            <w:r w:rsidR="009D5906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B2B </w:t>
            </w: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SMR</w:t>
            </w:r>
            <w:r w:rsidR="005E3596"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 market</w:t>
            </w:r>
            <w:r w:rsidR="000958A7" w:rsidRPr="00BF75CF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br/>
            </w:r>
          </w:p>
          <w:p w14:paraId="48A3480C" w14:textId="5A12050A" w:rsidR="00A114AF" w:rsidRDefault="000958A7" w:rsidP="00A114AF">
            <w:pPr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Dynamic, flexible and adaptable to change</w:t>
            </w:r>
          </w:p>
          <w:p w14:paraId="0058350A" w14:textId="77777777" w:rsidR="00BC53F5" w:rsidRDefault="00BC53F5" w:rsidP="00BC53F5">
            <w:pPr>
              <w:ind w:left="360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061A8F37" w14:textId="77777777" w:rsidR="009D5906" w:rsidRPr="009D5906" w:rsidRDefault="00BC53F5" w:rsidP="00A114AF">
            <w:pPr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A</w:t>
            </w:r>
            <w:r w:rsidR="00A114AF" w:rsidRPr="00BC53F5">
              <w:rPr>
                <w:rFonts w:ascii="Frederick Simms" w:hAnsi="Frederick Simms" w:cs="DINRoundOT-Medium"/>
                <w:color w:val="808080" w:themeColor="background1" w:themeShade="80"/>
                <w:sz w:val="18"/>
                <w:szCs w:val="18"/>
              </w:rPr>
              <w:t>bility to identify business opportunity and follow through to implementation</w:t>
            </w:r>
          </w:p>
          <w:p w14:paraId="43F4E129" w14:textId="77777777" w:rsidR="009D5906" w:rsidRDefault="009D5906" w:rsidP="009D5906">
            <w:pPr>
              <w:pStyle w:val="ListParagraph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601A0F3E" w14:textId="78405506" w:rsidR="000958A7" w:rsidRPr="00A114AF" w:rsidRDefault="009D5906" w:rsidP="00A114AF">
            <w:pPr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Displays </w:t>
            </w:r>
            <w:r w:rsidR="005C0B0F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high level of emotional intelligence to work with board level external stakeholders</w:t>
            </w:r>
            <w:r w:rsidR="000958A7" w:rsidRPr="00A114AF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br/>
            </w:r>
          </w:p>
          <w:p w14:paraId="62C7B170" w14:textId="1509621C" w:rsidR="000958A7" w:rsidRPr="00930D7E" w:rsidRDefault="000958A7" w:rsidP="000958A7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Demonstrates professionalism </w:t>
            </w:r>
            <w:r w:rsidR="00321DA6"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and</w:t>
            </w: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 credibility</w:t>
            </w:r>
            <w:r w:rsidR="00257D4B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 at all times</w:t>
            </w: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br/>
            </w:r>
          </w:p>
          <w:p w14:paraId="21EEEF74" w14:textId="77777777" w:rsidR="000958A7" w:rsidRPr="00930D7E" w:rsidRDefault="000958A7" w:rsidP="002C1B83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Desire to work with customers and put them first</w:t>
            </w: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br/>
            </w:r>
          </w:p>
          <w:p w14:paraId="6664FFD8" w14:textId="77777777" w:rsidR="000958A7" w:rsidRPr="00930D7E" w:rsidRDefault="000958A7" w:rsidP="000958A7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Ability to build relationships internally and external</w:t>
            </w:r>
          </w:p>
          <w:p w14:paraId="4BB7DEFB" w14:textId="77777777" w:rsidR="00E025A4" w:rsidRPr="00930D7E" w:rsidRDefault="00E025A4" w:rsidP="00C02C4B">
            <w:pPr>
              <w:ind w:left="252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67F21108" w14:textId="0EF5C321" w:rsidR="00B2160C" w:rsidRDefault="0025017C" w:rsidP="000958A7">
            <w:pPr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Good </w:t>
            </w:r>
            <w:r w:rsidR="0085578C"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level of commercial awareness</w:t>
            </w:r>
          </w:p>
          <w:p w14:paraId="3DB31EBA" w14:textId="77777777" w:rsidR="00B04B6A" w:rsidRDefault="00B04B6A" w:rsidP="00B04B6A">
            <w:pPr>
              <w:pStyle w:val="ListParagraph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054B8828" w14:textId="75DD927D" w:rsidR="00B04B6A" w:rsidRPr="00930D7E" w:rsidRDefault="00B04B6A" w:rsidP="000958A7">
            <w:pPr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Experience of implementing</w:t>
            </w:r>
            <w:r w:rsidR="003E2421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, developing, making change to systems </w:t>
            </w:r>
            <w:r w:rsidR="00DC4DA6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to improve efficiency/operational performance</w:t>
            </w:r>
          </w:p>
          <w:p w14:paraId="4C84558B" w14:textId="77777777" w:rsidR="00686C53" w:rsidRPr="00930D7E" w:rsidRDefault="00686C53" w:rsidP="00686C53">
            <w:pPr>
              <w:ind w:left="252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0BD29615" w14:textId="77777777" w:rsidR="00207E2C" w:rsidRPr="00930D7E" w:rsidRDefault="00207E2C" w:rsidP="000958A7">
            <w:pPr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lastRenderedPageBreak/>
              <w:t xml:space="preserve">PC Literate </w:t>
            </w:r>
            <w:proofErr w:type="spellStart"/>
            <w:r w:rsidR="000958A7"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inc</w:t>
            </w:r>
            <w:proofErr w:type="spellEnd"/>
            <w:r w:rsidR="000958A7"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 xml:space="preserve"> Excel &amp; Word</w:t>
            </w:r>
          </w:p>
          <w:p w14:paraId="28D45C47" w14:textId="77777777" w:rsidR="00207E2C" w:rsidRPr="00930D7E" w:rsidRDefault="00207E2C" w:rsidP="00207E2C">
            <w:pPr>
              <w:pStyle w:val="ListParagraph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75E4CF8E" w14:textId="48DA4676" w:rsidR="00207E2C" w:rsidRPr="00930D7E" w:rsidRDefault="00207E2C" w:rsidP="000958A7">
            <w:pPr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Good organisational skills and high level of integrity</w:t>
            </w:r>
          </w:p>
          <w:p w14:paraId="0EF1A147" w14:textId="77777777" w:rsidR="00D1745C" w:rsidRPr="00930D7E" w:rsidRDefault="00D1745C" w:rsidP="00D1745C">
            <w:pPr>
              <w:pStyle w:val="ListParagraph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78CDEC5D" w14:textId="4ECA120C" w:rsidR="00D1745C" w:rsidRPr="009C6090" w:rsidRDefault="00D1745C" w:rsidP="000958A7">
            <w:pPr>
              <w:numPr>
                <w:ilvl w:val="0"/>
                <w:numId w:val="46"/>
              </w:numP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This role will involve some UK travel, requiring current driving licence</w:t>
            </w:r>
          </w:p>
          <w:p w14:paraId="188F2896" w14:textId="77777777" w:rsidR="009C6090" w:rsidRDefault="009C6090" w:rsidP="009C6090">
            <w:pPr>
              <w:pStyle w:val="ListParagraph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3923415C" w14:textId="77777777" w:rsidR="009C6090" w:rsidRPr="00930D7E" w:rsidRDefault="009C6090" w:rsidP="005C0B0F">
            <w:pPr>
              <w:ind w:left="360"/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</w:pPr>
          </w:p>
          <w:p w14:paraId="65FB6A87" w14:textId="77777777" w:rsidR="000B10AC" w:rsidRPr="00930D7E" w:rsidRDefault="000B10AC" w:rsidP="000958A7">
            <w:pPr>
              <w:rPr>
                <w:rFonts w:ascii="Frederick Simms" w:hAnsi="Frederick Simms" w:cs="Arial"/>
                <w:bCs/>
                <w:sz w:val="18"/>
                <w:szCs w:val="18"/>
              </w:rPr>
            </w:pPr>
          </w:p>
          <w:p w14:paraId="7932A544" w14:textId="77777777" w:rsidR="002040D1" w:rsidRPr="00930D7E" w:rsidRDefault="002040D1" w:rsidP="00A21B5D">
            <w:pPr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>Qualifications/FSA:</w:t>
            </w:r>
          </w:p>
          <w:p w14:paraId="2792A4B0" w14:textId="77777777" w:rsidR="000958A7" w:rsidRPr="00930D7E" w:rsidRDefault="000958A7" w:rsidP="00A21B5D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3FC4C5D6" w14:textId="77777777" w:rsidR="002040D1" w:rsidRPr="00930D7E" w:rsidRDefault="0025017C" w:rsidP="00A21B5D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Good </w:t>
            </w:r>
            <w:r w:rsidR="00403C82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k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nowledge of FSA and compliance procedures</w:t>
            </w:r>
          </w:p>
          <w:p w14:paraId="7AE66AAC" w14:textId="77777777" w:rsidR="000B10AC" w:rsidRPr="00930D7E" w:rsidRDefault="000B10AC" w:rsidP="00A21B5D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749730B5" w14:textId="77777777" w:rsidR="000B10AC" w:rsidRPr="00930D7E" w:rsidRDefault="000B10AC" w:rsidP="000B10AC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67348311" w14:textId="77777777" w:rsidR="000B10AC" w:rsidRPr="00930D7E" w:rsidRDefault="000B10AC" w:rsidP="000B10AC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</w:tc>
        <w:tc>
          <w:tcPr>
            <w:tcW w:w="3095" w:type="dxa"/>
            <w:shd w:val="clear" w:color="auto" w:fill="auto"/>
          </w:tcPr>
          <w:p w14:paraId="649511FE" w14:textId="77777777" w:rsidR="00686C53" w:rsidRPr="00930D7E" w:rsidRDefault="00686C53" w:rsidP="00A21B5D">
            <w:pPr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</w:p>
          <w:p w14:paraId="45E02FEA" w14:textId="77777777" w:rsidR="002040D1" w:rsidRPr="00930D7E" w:rsidRDefault="0066598D" w:rsidP="00A21B5D">
            <w:pPr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  <w:t>Capabilities/Strengths:</w:t>
            </w:r>
          </w:p>
          <w:p w14:paraId="449AFA66" w14:textId="77777777" w:rsidR="008051D0" w:rsidRPr="00930D7E" w:rsidRDefault="008051D0" w:rsidP="00A21B5D">
            <w:pPr>
              <w:rPr>
                <w:rFonts w:ascii="Frederick Simms" w:hAnsi="Frederick Simms" w:cs="Arial"/>
                <w:b/>
                <w:color w:val="FF9900"/>
                <w:sz w:val="18"/>
                <w:szCs w:val="18"/>
              </w:rPr>
            </w:pPr>
          </w:p>
          <w:p w14:paraId="08850575" w14:textId="77777777" w:rsidR="00D607FE" w:rsidRPr="00930D7E" w:rsidRDefault="00D607FE" w:rsidP="00D607FE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Core competencies:</w:t>
            </w:r>
          </w:p>
          <w:p w14:paraId="722F0A48" w14:textId="77777777" w:rsidR="00207E2C" w:rsidRPr="00930D7E" w:rsidRDefault="000958A7" w:rsidP="00207E2C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Building Relationships – Level 4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11AA4F84" w14:textId="77777777" w:rsidR="00E44531" w:rsidRPr="00930D7E" w:rsidRDefault="00ED2BB4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Customer Focus 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– Level 4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4DB92909" w14:textId="77777777" w:rsidR="007C3401" w:rsidRPr="00930D7E" w:rsidRDefault="007C3401" w:rsidP="00657E0B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Achievement Drive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– Level 4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53680CF2" w14:textId="7FB7E86A" w:rsidR="00207E2C" w:rsidRPr="00930D7E" w:rsidRDefault="00207E2C" w:rsidP="00657E0B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Judgment &amp; Decision Making – Level </w:t>
            </w:r>
            <w:r w:rsidR="002E29CC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4</w:t>
            </w:r>
            <w:r w:rsidR="000958A7"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59C56F1D" w14:textId="77777777" w:rsidR="000958A7" w:rsidRPr="00930D7E" w:rsidRDefault="000958A7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Commercial Awareness – Level 4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3C5A09AA" w14:textId="656C9DA7" w:rsidR="00321DA6" w:rsidRPr="009C6090" w:rsidRDefault="000958A7" w:rsidP="009C6090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Influencing Skills – Level 4</w:t>
            </w: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3C3925ED" w14:textId="3DC8EABF" w:rsidR="00321DA6" w:rsidRPr="00930D7E" w:rsidRDefault="00321DA6" w:rsidP="00321DA6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>Specialist Knowledge – Level 4</w:t>
            </w:r>
          </w:p>
          <w:p w14:paraId="6FE5E793" w14:textId="77777777" w:rsidR="00D607FE" w:rsidRPr="00930D7E" w:rsidRDefault="000958A7" w:rsidP="00BC40B3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br/>
            </w:r>
          </w:p>
          <w:p w14:paraId="61F1E5DD" w14:textId="77777777" w:rsidR="00BC40B3" w:rsidRPr="00930D7E" w:rsidRDefault="00BC40B3" w:rsidP="00BC40B3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Need to exhibit behaviours consistent with </w:t>
            </w:r>
            <w:smartTag w:uri="urn:schemas-microsoft-com:office:smarttags" w:element="stockticker">
              <w:r w:rsidRPr="00930D7E">
                <w:rPr>
                  <w:rFonts w:ascii="Frederick Simms" w:hAnsi="Frederick Simms" w:cs="Arial"/>
                  <w:color w:val="808080"/>
                  <w:sz w:val="18"/>
                  <w:szCs w:val="18"/>
                </w:rPr>
                <w:t>RAC</w:t>
              </w:r>
            </w:smartTag>
            <w:r w:rsidRPr="00930D7E">
              <w:rPr>
                <w:rFonts w:ascii="Frederick Simms" w:hAnsi="Frederick Simms" w:cs="Arial"/>
                <w:color w:val="808080"/>
                <w:sz w:val="18"/>
                <w:szCs w:val="18"/>
              </w:rPr>
              <w:t xml:space="preserve"> core values:</w:t>
            </w:r>
          </w:p>
          <w:p w14:paraId="180C4C0B" w14:textId="77777777" w:rsidR="008051D0" w:rsidRPr="00930D7E" w:rsidRDefault="008051D0" w:rsidP="00BC40B3">
            <w:pPr>
              <w:rPr>
                <w:rFonts w:ascii="Frederick Simms" w:hAnsi="Frederick Simms" w:cs="Arial"/>
                <w:color w:val="808080"/>
                <w:sz w:val="18"/>
                <w:szCs w:val="18"/>
              </w:rPr>
            </w:pPr>
          </w:p>
          <w:p w14:paraId="0EECC20F" w14:textId="77777777" w:rsidR="00B01B86" w:rsidRPr="001F1E71" w:rsidRDefault="001F1E71" w:rsidP="002C4D10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sz w:val="18"/>
                <w:szCs w:val="18"/>
              </w:rPr>
            </w:pPr>
            <w:r>
              <w:rPr>
                <w:rFonts w:ascii="Frederick Simms" w:hAnsi="Frederick Simms" w:cs="Arial"/>
                <w:bCs/>
                <w:color w:val="808080"/>
                <w:sz w:val="18"/>
                <w:szCs w:val="18"/>
              </w:rPr>
              <w:t>Handle it together</w:t>
            </w:r>
          </w:p>
          <w:p w14:paraId="2105E8D9" w14:textId="77777777" w:rsidR="001F1E71" w:rsidRPr="001F1E71" w:rsidRDefault="001F1E71" w:rsidP="002C4D10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808080" w:themeColor="background1" w:themeShade="80"/>
                <w:sz w:val="18"/>
                <w:szCs w:val="18"/>
              </w:rPr>
            </w:pPr>
            <w:r w:rsidRPr="001F1E71">
              <w:rPr>
                <w:rFonts w:ascii="Frederick Simms" w:hAnsi="Frederick Simms" w:cs="Arial"/>
                <w:bCs/>
                <w:color w:val="808080" w:themeColor="background1" w:themeShade="80"/>
                <w:sz w:val="18"/>
                <w:szCs w:val="18"/>
              </w:rPr>
              <w:t>Exceptional Service</w:t>
            </w:r>
          </w:p>
          <w:p w14:paraId="608F0A2D" w14:textId="77777777" w:rsidR="001F1E71" w:rsidRPr="001F1E71" w:rsidRDefault="001F1E71" w:rsidP="002C4D10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808080" w:themeColor="background1" w:themeShade="80"/>
                <w:sz w:val="18"/>
                <w:szCs w:val="18"/>
              </w:rPr>
            </w:pPr>
            <w:r w:rsidRPr="001F1E71">
              <w:rPr>
                <w:rFonts w:ascii="Frederick Simms" w:hAnsi="Frederick Simms" w:cs="Arial"/>
                <w:bCs/>
                <w:color w:val="808080" w:themeColor="background1" w:themeShade="80"/>
                <w:sz w:val="18"/>
                <w:szCs w:val="18"/>
              </w:rPr>
              <w:t>Raise the bar</w:t>
            </w:r>
          </w:p>
          <w:p w14:paraId="153A08BC" w14:textId="2CC5B26C" w:rsidR="001F1E71" w:rsidRPr="00930D7E" w:rsidRDefault="001F1E71" w:rsidP="002C4D10">
            <w:pPr>
              <w:numPr>
                <w:ilvl w:val="0"/>
                <w:numId w:val="13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sz w:val="18"/>
                <w:szCs w:val="18"/>
              </w:rPr>
            </w:pPr>
            <w:r w:rsidRPr="001F1E71">
              <w:rPr>
                <w:rFonts w:ascii="Frederick Simms" w:hAnsi="Frederick Simms" w:cs="Arial"/>
                <w:bCs/>
                <w:color w:val="808080" w:themeColor="background1" w:themeShade="80"/>
                <w:sz w:val="18"/>
                <w:szCs w:val="18"/>
              </w:rPr>
              <w:t>Own it</w:t>
            </w:r>
          </w:p>
        </w:tc>
      </w:tr>
    </w:tbl>
    <w:p w14:paraId="70EE6EEF" w14:textId="091992EA" w:rsidR="002040D1" w:rsidRPr="000C7E55" w:rsidRDefault="002040D1" w:rsidP="000C7E55">
      <w:pPr>
        <w:tabs>
          <w:tab w:val="left" w:pos="1227"/>
        </w:tabs>
      </w:pPr>
    </w:p>
    <w:sectPr w:rsidR="002040D1" w:rsidRPr="000C7E55" w:rsidSect="009A5CDE">
      <w:pgSz w:w="16838" w:h="11906" w:orient="landscape"/>
      <w:pgMar w:top="0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7615" w14:textId="77777777" w:rsidR="00983A7C" w:rsidRDefault="00983A7C">
      <w:r>
        <w:separator/>
      </w:r>
    </w:p>
  </w:endnote>
  <w:endnote w:type="continuationSeparator" w:id="0">
    <w:p w14:paraId="2BECBC5C" w14:textId="77777777" w:rsidR="00983A7C" w:rsidRDefault="0098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RoundOT-Ligh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393F" w14:textId="77777777" w:rsidR="00983A7C" w:rsidRDefault="00983A7C">
      <w:r>
        <w:separator/>
      </w:r>
    </w:p>
  </w:footnote>
  <w:footnote w:type="continuationSeparator" w:id="0">
    <w:p w14:paraId="4E3C79A8" w14:textId="77777777" w:rsidR="00983A7C" w:rsidRDefault="0098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B3C"/>
    <w:multiLevelType w:val="hybridMultilevel"/>
    <w:tmpl w:val="7A2685F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3F40"/>
    <w:multiLevelType w:val="hybridMultilevel"/>
    <w:tmpl w:val="7AB025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16C6B"/>
    <w:multiLevelType w:val="hybridMultilevel"/>
    <w:tmpl w:val="1A9E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E3982"/>
    <w:multiLevelType w:val="hybridMultilevel"/>
    <w:tmpl w:val="C2BC3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D2065"/>
    <w:multiLevelType w:val="hybridMultilevel"/>
    <w:tmpl w:val="E2D493BA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D6C18"/>
    <w:multiLevelType w:val="hybridMultilevel"/>
    <w:tmpl w:val="A4D282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0C090E"/>
    <w:multiLevelType w:val="multilevel"/>
    <w:tmpl w:val="5718C5D6"/>
    <w:numStyleLink w:val="HayGroupBulletlist"/>
  </w:abstractNum>
  <w:abstractNum w:abstractNumId="8" w15:restartNumberingAfterBreak="0">
    <w:nsid w:val="0C430B76"/>
    <w:multiLevelType w:val="hybridMultilevel"/>
    <w:tmpl w:val="AD00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D5E01"/>
    <w:multiLevelType w:val="hybridMultilevel"/>
    <w:tmpl w:val="19C2AA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A0D4A"/>
    <w:multiLevelType w:val="hybridMultilevel"/>
    <w:tmpl w:val="048CB48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418B0"/>
    <w:multiLevelType w:val="hybridMultilevel"/>
    <w:tmpl w:val="788279C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C6761"/>
    <w:multiLevelType w:val="hybridMultilevel"/>
    <w:tmpl w:val="A3461C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4D23E1"/>
    <w:multiLevelType w:val="hybridMultilevel"/>
    <w:tmpl w:val="45D213BC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25B30"/>
    <w:multiLevelType w:val="hybridMultilevel"/>
    <w:tmpl w:val="260C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D12A1"/>
    <w:multiLevelType w:val="hybridMultilevel"/>
    <w:tmpl w:val="1ED0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B0AF9"/>
    <w:multiLevelType w:val="hybridMultilevel"/>
    <w:tmpl w:val="3D9AAEB4"/>
    <w:lvl w:ilvl="0" w:tplc="C86A2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AAD5A">
      <w:start w:val="6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E9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2A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A2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E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E2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4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56C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7034F1B"/>
    <w:multiLevelType w:val="hybridMultilevel"/>
    <w:tmpl w:val="2832739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237478"/>
    <w:multiLevelType w:val="hybridMultilevel"/>
    <w:tmpl w:val="06B255E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D093C"/>
    <w:multiLevelType w:val="hybridMultilevel"/>
    <w:tmpl w:val="076A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268CA"/>
    <w:multiLevelType w:val="hybridMultilevel"/>
    <w:tmpl w:val="D564F496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F21A8"/>
    <w:multiLevelType w:val="hybridMultilevel"/>
    <w:tmpl w:val="A86A85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B1B30BE"/>
    <w:multiLevelType w:val="hybridMultilevel"/>
    <w:tmpl w:val="7018DCC6"/>
    <w:lvl w:ilvl="0" w:tplc="941C8154">
      <w:start w:val="1"/>
      <w:numFmt w:val="bullet"/>
      <w:lvlText w:val=""/>
      <w:lvlJc w:val="left"/>
      <w:pPr>
        <w:ind w:left="-504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</w:abstractNum>
  <w:abstractNum w:abstractNumId="26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02665"/>
    <w:multiLevelType w:val="hybridMultilevel"/>
    <w:tmpl w:val="DA209E90"/>
    <w:lvl w:ilvl="0" w:tplc="FFFFFFFF">
      <w:start w:val="1"/>
      <w:numFmt w:val="bullet"/>
      <w:lvlText w:val=""/>
      <w:lvlJc w:val="left"/>
      <w:pPr>
        <w:tabs>
          <w:tab w:val="num" w:pos="-3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23E7D"/>
    <w:multiLevelType w:val="hybridMultilevel"/>
    <w:tmpl w:val="939E86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B12513"/>
    <w:multiLevelType w:val="hybridMultilevel"/>
    <w:tmpl w:val="F836F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73DF8"/>
    <w:multiLevelType w:val="hybridMultilevel"/>
    <w:tmpl w:val="11BE1860"/>
    <w:lvl w:ilvl="0" w:tplc="941C8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DE571B"/>
    <w:multiLevelType w:val="hybridMultilevel"/>
    <w:tmpl w:val="156876B6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E77D4"/>
    <w:multiLevelType w:val="hybridMultilevel"/>
    <w:tmpl w:val="C1EAE8EA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A3A51"/>
    <w:multiLevelType w:val="hybridMultilevel"/>
    <w:tmpl w:val="F24E2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D03493"/>
    <w:multiLevelType w:val="hybridMultilevel"/>
    <w:tmpl w:val="CDEED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3520A"/>
    <w:multiLevelType w:val="hybridMultilevel"/>
    <w:tmpl w:val="011275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E12DDF"/>
    <w:multiLevelType w:val="hybridMultilevel"/>
    <w:tmpl w:val="D9BC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95527"/>
    <w:multiLevelType w:val="hybridMultilevel"/>
    <w:tmpl w:val="1178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92038"/>
    <w:multiLevelType w:val="hybridMultilevel"/>
    <w:tmpl w:val="463613F4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D3581"/>
    <w:multiLevelType w:val="hybridMultilevel"/>
    <w:tmpl w:val="B6ECF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E14C1"/>
    <w:multiLevelType w:val="hybridMultilevel"/>
    <w:tmpl w:val="A3E87DC2"/>
    <w:lvl w:ilvl="0" w:tplc="941C8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353039">
    <w:abstractNumId w:val="27"/>
  </w:num>
  <w:num w:numId="2" w16cid:durableId="1774593755">
    <w:abstractNumId w:val="3"/>
  </w:num>
  <w:num w:numId="3" w16cid:durableId="1337000351">
    <w:abstractNumId w:val="31"/>
  </w:num>
  <w:num w:numId="4" w16cid:durableId="480461434">
    <w:abstractNumId w:val="26"/>
  </w:num>
  <w:num w:numId="5" w16cid:durableId="354893890">
    <w:abstractNumId w:val="43"/>
  </w:num>
  <w:num w:numId="6" w16cid:durableId="1852526129">
    <w:abstractNumId w:val="14"/>
  </w:num>
  <w:num w:numId="7" w16cid:durableId="1309942645">
    <w:abstractNumId w:val="21"/>
  </w:num>
  <w:num w:numId="8" w16cid:durableId="1566797206">
    <w:abstractNumId w:val="47"/>
  </w:num>
  <w:num w:numId="9" w16cid:durableId="1752236059">
    <w:abstractNumId w:val="33"/>
  </w:num>
  <w:num w:numId="10" w16cid:durableId="1068499615">
    <w:abstractNumId w:val="37"/>
  </w:num>
  <w:num w:numId="11" w16cid:durableId="2002659234">
    <w:abstractNumId w:val="30"/>
  </w:num>
  <w:num w:numId="12" w16cid:durableId="1809349391">
    <w:abstractNumId w:val="7"/>
  </w:num>
  <w:num w:numId="13" w16cid:durableId="1461538483">
    <w:abstractNumId w:val="10"/>
  </w:num>
  <w:num w:numId="14" w16cid:durableId="1916163889">
    <w:abstractNumId w:val="13"/>
  </w:num>
  <w:num w:numId="15" w16cid:durableId="1624844711">
    <w:abstractNumId w:val="29"/>
  </w:num>
  <w:num w:numId="16" w16cid:durableId="1271082433">
    <w:abstractNumId w:val="24"/>
  </w:num>
  <w:num w:numId="17" w16cid:durableId="1351032908">
    <w:abstractNumId w:val="9"/>
  </w:num>
  <w:num w:numId="18" w16cid:durableId="442381441">
    <w:abstractNumId w:val="6"/>
  </w:num>
  <w:num w:numId="19" w16cid:durableId="1936790210">
    <w:abstractNumId w:val="1"/>
  </w:num>
  <w:num w:numId="20" w16cid:durableId="1577324189">
    <w:abstractNumId w:val="0"/>
  </w:num>
  <w:num w:numId="21" w16cid:durableId="1551527764">
    <w:abstractNumId w:val="15"/>
  </w:num>
  <w:num w:numId="22" w16cid:durableId="2085956631">
    <w:abstractNumId w:val="20"/>
  </w:num>
  <w:num w:numId="23" w16cid:durableId="1528254698">
    <w:abstractNumId w:val="5"/>
  </w:num>
  <w:num w:numId="24" w16cid:durableId="1760447902">
    <w:abstractNumId w:val="23"/>
  </w:num>
  <w:num w:numId="25" w16cid:durableId="1184635081">
    <w:abstractNumId w:val="44"/>
  </w:num>
  <w:num w:numId="26" w16cid:durableId="461504604">
    <w:abstractNumId w:val="40"/>
  </w:num>
  <w:num w:numId="27" w16cid:durableId="10573743">
    <w:abstractNumId w:val="28"/>
  </w:num>
  <w:num w:numId="28" w16cid:durableId="1987397132">
    <w:abstractNumId w:val="12"/>
  </w:num>
  <w:num w:numId="29" w16cid:durableId="1308896049">
    <w:abstractNumId w:val="11"/>
  </w:num>
  <w:num w:numId="30" w16cid:durableId="250362154">
    <w:abstractNumId w:val="36"/>
  </w:num>
  <w:num w:numId="31" w16cid:durableId="253903571">
    <w:abstractNumId w:val="35"/>
  </w:num>
  <w:num w:numId="32" w16cid:durableId="781732181">
    <w:abstractNumId w:val="19"/>
  </w:num>
  <w:num w:numId="33" w16cid:durableId="566650633">
    <w:abstractNumId w:val="46"/>
  </w:num>
  <w:num w:numId="34" w16cid:durableId="1668822567">
    <w:abstractNumId w:val="34"/>
  </w:num>
  <w:num w:numId="35" w16cid:durableId="1948198040">
    <w:abstractNumId w:val="25"/>
  </w:num>
  <w:num w:numId="36" w16cid:durableId="519054988">
    <w:abstractNumId w:val="22"/>
  </w:num>
  <w:num w:numId="37" w16cid:durableId="1801075581">
    <w:abstractNumId w:val="8"/>
  </w:num>
  <w:num w:numId="38" w16cid:durableId="608708328">
    <w:abstractNumId w:val="2"/>
  </w:num>
  <w:num w:numId="39" w16cid:durableId="792594582">
    <w:abstractNumId w:val="39"/>
  </w:num>
  <w:num w:numId="40" w16cid:durableId="1381056668">
    <w:abstractNumId w:val="16"/>
  </w:num>
  <w:num w:numId="41" w16cid:durableId="1523784292">
    <w:abstractNumId w:val="41"/>
  </w:num>
  <w:num w:numId="42" w16cid:durableId="736393239">
    <w:abstractNumId w:val="17"/>
  </w:num>
  <w:num w:numId="43" w16cid:durableId="1681928414">
    <w:abstractNumId w:val="42"/>
  </w:num>
  <w:num w:numId="44" w16cid:durableId="1206675896">
    <w:abstractNumId w:val="18"/>
  </w:num>
  <w:num w:numId="45" w16cid:durableId="1092355603">
    <w:abstractNumId w:val="45"/>
  </w:num>
  <w:num w:numId="46" w16cid:durableId="1676108965">
    <w:abstractNumId w:val="32"/>
  </w:num>
  <w:num w:numId="47" w16cid:durableId="1054305659">
    <w:abstractNumId w:val="4"/>
  </w:num>
  <w:num w:numId="48" w16cid:durableId="122094038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2BE6"/>
    <w:rsid w:val="0000782B"/>
    <w:rsid w:val="0002376B"/>
    <w:rsid w:val="000241EC"/>
    <w:rsid w:val="000327CC"/>
    <w:rsid w:val="000377A1"/>
    <w:rsid w:val="000402E5"/>
    <w:rsid w:val="00040594"/>
    <w:rsid w:val="00046FAC"/>
    <w:rsid w:val="00047A7F"/>
    <w:rsid w:val="00062E27"/>
    <w:rsid w:val="000810A5"/>
    <w:rsid w:val="00085513"/>
    <w:rsid w:val="00091CCA"/>
    <w:rsid w:val="000958A7"/>
    <w:rsid w:val="000B10AC"/>
    <w:rsid w:val="000B7725"/>
    <w:rsid w:val="000C0050"/>
    <w:rsid w:val="000C3F9F"/>
    <w:rsid w:val="000C62A0"/>
    <w:rsid w:val="000C7E55"/>
    <w:rsid w:val="000E3D54"/>
    <w:rsid w:val="000F6A08"/>
    <w:rsid w:val="00114DBE"/>
    <w:rsid w:val="0012082E"/>
    <w:rsid w:val="001220F5"/>
    <w:rsid w:val="001228F5"/>
    <w:rsid w:val="00125148"/>
    <w:rsid w:val="001306BF"/>
    <w:rsid w:val="00130D1C"/>
    <w:rsid w:val="001327FE"/>
    <w:rsid w:val="00132C72"/>
    <w:rsid w:val="001344B4"/>
    <w:rsid w:val="0013736C"/>
    <w:rsid w:val="0014052B"/>
    <w:rsid w:val="0014093E"/>
    <w:rsid w:val="00146590"/>
    <w:rsid w:val="00156EBA"/>
    <w:rsid w:val="00160240"/>
    <w:rsid w:val="00165662"/>
    <w:rsid w:val="00167EEB"/>
    <w:rsid w:val="00170FE6"/>
    <w:rsid w:val="00173F3E"/>
    <w:rsid w:val="001765C5"/>
    <w:rsid w:val="00185AEA"/>
    <w:rsid w:val="00195C36"/>
    <w:rsid w:val="0019614F"/>
    <w:rsid w:val="001A0B52"/>
    <w:rsid w:val="001A41C3"/>
    <w:rsid w:val="001A4EBC"/>
    <w:rsid w:val="001A6867"/>
    <w:rsid w:val="001B50C3"/>
    <w:rsid w:val="001C3696"/>
    <w:rsid w:val="001D1467"/>
    <w:rsid w:val="001E082F"/>
    <w:rsid w:val="001E1F98"/>
    <w:rsid w:val="001F1E71"/>
    <w:rsid w:val="001F6B0A"/>
    <w:rsid w:val="002040D1"/>
    <w:rsid w:val="00204269"/>
    <w:rsid w:val="00207E2C"/>
    <w:rsid w:val="00231C56"/>
    <w:rsid w:val="00241EA4"/>
    <w:rsid w:val="0025017C"/>
    <w:rsid w:val="002529E9"/>
    <w:rsid w:val="00254A5B"/>
    <w:rsid w:val="00257D4B"/>
    <w:rsid w:val="0026026C"/>
    <w:rsid w:val="00271D3F"/>
    <w:rsid w:val="00280D1C"/>
    <w:rsid w:val="00287732"/>
    <w:rsid w:val="002925CC"/>
    <w:rsid w:val="002A5145"/>
    <w:rsid w:val="002B2978"/>
    <w:rsid w:val="002B35D1"/>
    <w:rsid w:val="002C283E"/>
    <w:rsid w:val="002C4D10"/>
    <w:rsid w:val="002E29CC"/>
    <w:rsid w:val="002F2E2B"/>
    <w:rsid w:val="002F4DB3"/>
    <w:rsid w:val="002F5FD4"/>
    <w:rsid w:val="00300379"/>
    <w:rsid w:val="00305776"/>
    <w:rsid w:val="00307326"/>
    <w:rsid w:val="00317E14"/>
    <w:rsid w:val="00320DDE"/>
    <w:rsid w:val="00321DA6"/>
    <w:rsid w:val="003258F2"/>
    <w:rsid w:val="00326B6C"/>
    <w:rsid w:val="00327C1E"/>
    <w:rsid w:val="00330FB5"/>
    <w:rsid w:val="0034284A"/>
    <w:rsid w:val="00362C63"/>
    <w:rsid w:val="0036458C"/>
    <w:rsid w:val="00364749"/>
    <w:rsid w:val="0036493E"/>
    <w:rsid w:val="003735FD"/>
    <w:rsid w:val="00382BF3"/>
    <w:rsid w:val="00397122"/>
    <w:rsid w:val="0039737D"/>
    <w:rsid w:val="00397BC0"/>
    <w:rsid w:val="003A131D"/>
    <w:rsid w:val="003A26DD"/>
    <w:rsid w:val="003A792D"/>
    <w:rsid w:val="003A7EAE"/>
    <w:rsid w:val="003B115D"/>
    <w:rsid w:val="003C04F9"/>
    <w:rsid w:val="003C1B49"/>
    <w:rsid w:val="003C3CFE"/>
    <w:rsid w:val="003D0633"/>
    <w:rsid w:val="003D0696"/>
    <w:rsid w:val="003D1E2E"/>
    <w:rsid w:val="003D2DB8"/>
    <w:rsid w:val="003D5A9A"/>
    <w:rsid w:val="003D5CE9"/>
    <w:rsid w:val="003E2265"/>
    <w:rsid w:val="003E2421"/>
    <w:rsid w:val="004003CF"/>
    <w:rsid w:val="004033EB"/>
    <w:rsid w:val="00403C82"/>
    <w:rsid w:val="00405BFD"/>
    <w:rsid w:val="00406004"/>
    <w:rsid w:val="00407E3F"/>
    <w:rsid w:val="00412E03"/>
    <w:rsid w:val="0042256B"/>
    <w:rsid w:val="004261E5"/>
    <w:rsid w:val="00451DE1"/>
    <w:rsid w:val="0045267F"/>
    <w:rsid w:val="00453E8B"/>
    <w:rsid w:val="004550E9"/>
    <w:rsid w:val="00475BD1"/>
    <w:rsid w:val="00482F13"/>
    <w:rsid w:val="00482F5C"/>
    <w:rsid w:val="0048428E"/>
    <w:rsid w:val="00484910"/>
    <w:rsid w:val="00491EF2"/>
    <w:rsid w:val="004A33EA"/>
    <w:rsid w:val="004A47E2"/>
    <w:rsid w:val="004B176C"/>
    <w:rsid w:val="004B4B89"/>
    <w:rsid w:val="004C301F"/>
    <w:rsid w:val="004D28AC"/>
    <w:rsid w:val="004E0D8B"/>
    <w:rsid w:val="004E182A"/>
    <w:rsid w:val="004E5073"/>
    <w:rsid w:val="004E63AA"/>
    <w:rsid w:val="004F0D50"/>
    <w:rsid w:val="004F505E"/>
    <w:rsid w:val="004F55D3"/>
    <w:rsid w:val="005023B8"/>
    <w:rsid w:val="00503F31"/>
    <w:rsid w:val="00506BC9"/>
    <w:rsid w:val="00525090"/>
    <w:rsid w:val="005367B9"/>
    <w:rsid w:val="005434E1"/>
    <w:rsid w:val="00546B88"/>
    <w:rsid w:val="0054765B"/>
    <w:rsid w:val="00547D2F"/>
    <w:rsid w:val="00553C3A"/>
    <w:rsid w:val="005640D8"/>
    <w:rsid w:val="00564501"/>
    <w:rsid w:val="00570919"/>
    <w:rsid w:val="005747C6"/>
    <w:rsid w:val="0058164F"/>
    <w:rsid w:val="005A4462"/>
    <w:rsid w:val="005A44A9"/>
    <w:rsid w:val="005A639C"/>
    <w:rsid w:val="005C0B0F"/>
    <w:rsid w:val="005D74C0"/>
    <w:rsid w:val="005E3596"/>
    <w:rsid w:val="005E4442"/>
    <w:rsid w:val="005E4955"/>
    <w:rsid w:val="005F4A58"/>
    <w:rsid w:val="00605413"/>
    <w:rsid w:val="00606932"/>
    <w:rsid w:val="00607586"/>
    <w:rsid w:val="00607AC4"/>
    <w:rsid w:val="00613D27"/>
    <w:rsid w:val="0061544C"/>
    <w:rsid w:val="00620C53"/>
    <w:rsid w:val="00622530"/>
    <w:rsid w:val="006270C6"/>
    <w:rsid w:val="00634B6E"/>
    <w:rsid w:val="00636EE5"/>
    <w:rsid w:val="00637BA7"/>
    <w:rsid w:val="00641A47"/>
    <w:rsid w:val="006528EE"/>
    <w:rsid w:val="006529FE"/>
    <w:rsid w:val="0065342A"/>
    <w:rsid w:val="006551A1"/>
    <w:rsid w:val="00657E0B"/>
    <w:rsid w:val="0066080E"/>
    <w:rsid w:val="006626E0"/>
    <w:rsid w:val="00664A87"/>
    <w:rsid w:val="0066598D"/>
    <w:rsid w:val="00672531"/>
    <w:rsid w:val="0067345A"/>
    <w:rsid w:val="00684B4E"/>
    <w:rsid w:val="00686C53"/>
    <w:rsid w:val="00690F2C"/>
    <w:rsid w:val="00691C85"/>
    <w:rsid w:val="00694AAB"/>
    <w:rsid w:val="006A19EB"/>
    <w:rsid w:val="006A1B45"/>
    <w:rsid w:val="006B0BAA"/>
    <w:rsid w:val="006B1DAC"/>
    <w:rsid w:val="006B3FFB"/>
    <w:rsid w:val="006B47A6"/>
    <w:rsid w:val="006C157E"/>
    <w:rsid w:val="006C4C52"/>
    <w:rsid w:val="006D3C52"/>
    <w:rsid w:val="006D72C8"/>
    <w:rsid w:val="006E1815"/>
    <w:rsid w:val="006E4591"/>
    <w:rsid w:val="006E4C82"/>
    <w:rsid w:val="006E6025"/>
    <w:rsid w:val="006E611D"/>
    <w:rsid w:val="006F1BF8"/>
    <w:rsid w:val="006F24CA"/>
    <w:rsid w:val="006F46E2"/>
    <w:rsid w:val="0070675F"/>
    <w:rsid w:val="00714C62"/>
    <w:rsid w:val="00715398"/>
    <w:rsid w:val="007178C1"/>
    <w:rsid w:val="00722C68"/>
    <w:rsid w:val="00725C4D"/>
    <w:rsid w:val="00727DAC"/>
    <w:rsid w:val="00730F35"/>
    <w:rsid w:val="00734798"/>
    <w:rsid w:val="00744248"/>
    <w:rsid w:val="00746CD5"/>
    <w:rsid w:val="00756B37"/>
    <w:rsid w:val="00757B27"/>
    <w:rsid w:val="00760660"/>
    <w:rsid w:val="00761EFA"/>
    <w:rsid w:val="00764F5E"/>
    <w:rsid w:val="00766F46"/>
    <w:rsid w:val="00767952"/>
    <w:rsid w:val="00772D0F"/>
    <w:rsid w:val="007769C3"/>
    <w:rsid w:val="00777F7D"/>
    <w:rsid w:val="0078235D"/>
    <w:rsid w:val="0078283C"/>
    <w:rsid w:val="007917EB"/>
    <w:rsid w:val="00791972"/>
    <w:rsid w:val="007956D6"/>
    <w:rsid w:val="007A1C3B"/>
    <w:rsid w:val="007A3BA3"/>
    <w:rsid w:val="007B0D25"/>
    <w:rsid w:val="007B24F8"/>
    <w:rsid w:val="007B2D3F"/>
    <w:rsid w:val="007C3401"/>
    <w:rsid w:val="007C34DE"/>
    <w:rsid w:val="007C443E"/>
    <w:rsid w:val="007D49D8"/>
    <w:rsid w:val="007D7784"/>
    <w:rsid w:val="007E1255"/>
    <w:rsid w:val="007F1E44"/>
    <w:rsid w:val="007F56C9"/>
    <w:rsid w:val="007F7D13"/>
    <w:rsid w:val="008051D0"/>
    <w:rsid w:val="00807101"/>
    <w:rsid w:val="00811912"/>
    <w:rsid w:val="00816C56"/>
    <w:rsid w:val="008202B5"/>
    <w:rsid w:val="0082327E"/>
    <w:rsid w:val="0082401F"/>
    <w:rsid w:val="00827934"/>
    <w:rsid w:val="00827DFE"/>
    <w:rsid w:val="00830944"/>
    <w:rsid w:val="00830946"/>
    <w:rsid w:val="008471C0"/>
    <w:rsid w:val="00851980"/>
    <w:rsid w:val="00854FC0"/>
    <w:rsid w:val="0085578C"/>
    <w:rsid w:val="00861112"/>
    <w:rsid w:val="0086443F"/>
    <w:rsid w:val="00865B2C"/>
    <w:rsid w:val="00887755"/>
    <w:rsid w:val="00891C79"/>
    <w:rsid w:val="008A141B"/>
    <w:rsid w:val="008A1EFA"/>
    <w:rsid w:val="008A2499"/>
    <w:rsid w:val="008A4507"/>
    <w:rsid w:val="008B661F"/>
    <w:rsid w:val="008C68F0"/>
    <w:rsid w:val="008D167A"/>
    <w:rsid w:val="008E737D"/>
    <w:rsid w:val="008F0B1C"/>
    <w:rsid w:val="008F373D"/>
    <w:rsid w:val="008F521A"/>
    <w:rsid w:val="00900E73"/>
    <w:rsid w:val="00910F23"/>
    <w:rsid w:val="009265DB"/>
    <w:rsid w:val="00930D7E"/>
    <w:rsid w:val="009367EF"/>
    <w:rsid w:val="0094414E"/>
    <w:rsid w:val="00945D5F"/>
    <w:rsid w:val="00945E9C"/>
    <w:rsid w:val="00952BA3"/>
    <w:rsid w:val="009533D3"/>
    <w:rsid w:val="00956F25"/>
    <w:rsid w:val="009625C8"/>
    <w:rsid w:val="00965F35"/>
    <w:rsid w:val="009721C3"/>
    <w:rsid w:val="00972AF5"/>
    <w:rsid w:val="00975AF5"/>
    <w:rsid w:val="00976F5A"/>
    <w:rsid w:val="00983A7C"/>
    <w:rsid w:val="009855A5"/>
    <w:rsid w:val="009869CA"/>
    <w:rsid w:val="009949E8"/>
    <w:rsid w:val="009A2189"/>
    <w:rsid w:val="009A32E3"/>
    <w:rsid w:val="009A5CDE"/>
    <w:rsid w:val="009A61CF"/>
    <w:rsid w:val="009B2B0F"/>
    <w:rsid w:val="009C185A"/>
    <w:rsid w:val="009C6090"/>
    <w:rsid w:val="009D056A"/>
    <w:rsid w:val="009D0CD3"/>
    <w:rsid w:val="009D243D"/>
    <w:rsid w:val="009D365E"/>
    <w:rsid w:val="009D5906"/>
    <w:rsid w:val="009D6F4E"/>
    <w:rsid w:val="009E54E3"/>
    <w:rsid w:val="009F23B7"/>
    <w:rsid w:val="009F3593"/>
    <w:rsid w:val="009F458B"/>
    <w:rsid w:val="009F71CB"/>
    <w:rsid w:val="00A003D5"/>
    <w:rsid w:val="00A0483B"/>
    <w:rsid w:val="00A06224"/>
    <w:rsid w:val="00A114AF"/>
    <w:rsid w:val="00A16DB9"/>
    <w:rsid w:val="00A17B87"/>
    <w:rsid w:val="00A21B5D"/>
    <w:rsid w:val="00A22485"/>
    <w:rsid w:val="00A365CD"/>
    <w:rsid w:val="00A41440"/>
    <w:rsid w:val="00A423C8"/>
    <w:rsid w:val="00A502CA"/>
    <w:rsid w:val="00A54884"/>
    <w:rsid w:val="00A552EC"/>
    <w:rsid w:val="00A705D0"/>
    <w:rsid w:val="00A72A7F"/>
    <w:rsid w:val="00A7338F"/>
    <w:rsid w:val="00A750B1"/>
    <w:rsid w:val="00A80905"/>
    <w:rsid w:val="00AA2EF8"/>
    <w:rsid w:val="00AB0D34"/>
    <w:rsid w:val="00AB71AD"/>
    <w:rsid w:val="00AC47BD"/>
    <w:rsid w:val="00AC48D3"/>
    <w:rsid w:val="00AE4B2D"/>
    <w:rsid w:val="00AE52E1"/>
    <w:rsid w:val="00AE6C93"/>
    <w:rsid w:val="00AF33F7"/>
    <w:rsid w:val="00AF461E"/>
    <w:rsid w:val="00AF76E4"/>
    <w:rsid w:val="00B01B86"/>
    <w:rsid w:val="00B031F1"/>
    <w:rsid w:val="00B04B6A"/>
    <w:rsid w:val="00B1312C"/>
    <w:rsid w:val="00B167B9"/>
    <w:rsid w:val="00B20D23"/>
    <w:rsid w:val="00B2160C"/>
    <w:rsid w:val="00B24090"/>
    <w:rsid w:val="00B25A57"/>
    <w:rsid w:val="00B30FFD"/>
    <w:rsid w:val="00B46B26"/>
    <w:rsid w:val="00B531D3"/>
    <w:rsid w:val="00B53203"/>
    <w:rsid w:val="00B7445D"/>
    <w:rsid w:val="00B82042"/>
    <w:rsid w:val="00B82CB7"/>
    <w:rsid w:val="00B96444"/>
    <w:rsid w:val="00B96738"/>
    <w:rsid w:val="00B97E54"/>
    <w:rsid w:val="00BA4CD4"/>
    <w:rsid w:val="00BB0ED1"/>
    <w:rsid w:val="00BB50A0"/>
    <w:rsid w:val="00BB6BDD"/>
    <w:rsid w:val="00BC40B3"/>
    <w:rsid w:val="00BC421B"/>
    <w:rsid w:val="00BC53F5"/>
    <w:rsid w:val="00BD54B9"/>
    <w:rsid w:val="00BE16BF"/>
    <w:rsid w:val="00BE5AD0"/>
    <w:rsid w:val="00BE5C14"/>
    <w:rsid w:val="00BF1C12"/>
    <w:rsid w:val="00BF227F"/>
    <w:rsid w:val="00BF75CF"/>
    <w:rsid w:val="00BF7858"/>
    <w:rsid w:val="00C02C4B"/>
    <w:rsid w:val="00C153BA"/>
    <w:rsid w:val="00C212F2"/>
    <w:rsid w:val="00C238C8"/>
    <w:rsid w:val="00C311D5"/>
    <w:rsid w:val="00C34131"/>
    <w:rsid w:val="00C52F0E"/>
    <w:rsid w:val="00C54AC8"/>
    <w:rsid w:val="00C628ED"/>
    <w:rsid w:val="00C64C5B"/>
    <w:rsid w:val="00C7359C"/>
    <w:rsid w:val="00C74A17"/>
    <w:rsid w:val="00C74B91"/>
    <w:rsid w:val="00C925AB"/>
    <w:rsid w:val="00C95CC3"/>
    <w:rsid w:val="00CC1752"/>
    <w:rsid w:val="00CC17F8"/>
    <w:rsid w:val="00CC6059"/>
    <w:rsid w:val="00CD2939"/>
    <w:rsid w:val="00CD36DF"/>
    <w:rsid w:val="00CD4BBB"/>
    <w:rsid w:val="00CE281C"/>
    <w:rsid w:val="00CE3B86"/>
    <w:rsid w:val="00CE4718"/>
    <w:rsid w:val="00CE4751"/>
    <w:rsid w:val="00D07C6B"/>
    <w:rsid w:val="00D12A8A"/>
    <w:rsid w:val="00D15B16"/>
    <w:rsid w:val="00D1745C"/>
    <w:rsid w:val="00D17821"/>
    <w:rsid w:val="00D24AB5"/>
    <w:rsid w:val="00D4329A"/>
    <w:rsid w:val="00D43C2F"/>
    <w:rsid w:val="00D47005"/>
    <w:rsid w:val="00D57668"/>
    <w:rsid w:val="00D607FE"/>
    <w:rsid w:val="00D62FBF"/>
    <w:rsid w:val="00D72ED1"/>
    <w:rsid w:val="00D7770F"/>
    <w:rsid w:val="00D81700"/>
    <w:rsid w:val="00D87043"/>
    <w:rsid w:val="00D972A3"/>
    <w:rsid w:val="00DA4708"/>
    <w:rsid w:val="00DA5122"/>
    <w:rsid w:val="00DB449C"/>
    <w:rsid w:val="00DC4DA6"/>
    <w:rsid w:val="00DC544C"/>
    <w:rsid w:val="00DC54E1"/>
    <w:rsid w:val="00DD4624"/>
    <w:rsid w:val="00DD7E87"/>
    <w:rsid w:val="00DE21CF"/>
    <w:rsid w:val="00E025A4"/>
    <w:rsid w:val="00E0441A"/>
    <w:rsid w:val="00E05460"/>
    <w:rsid w:val="00E14D3F"/>
    <w:rsid w:val="00E21308"/>
    <w:rsid w:val="00E24C48"/>
    <w:rsid w:val="00E30BC4"/>
    <w:rsid w:val="00E36210"/>
    <w:rsid w:val="00E370BC"/>
    <w:rsid w:val="00E43E5E"/>
    <w:rsid w:val="00E44531"/>
    <w:rsid w:val="00E45DD5"/>
    <w:rsid w:val="00E54478"/>
    <w:rsid w:val="00E6014E"/>
    <w:rsid w:val="00E627CD"/>
    <w:rsid w:val="00E635D6"/>
    <w:rsid w:val="00E7069C"/>
    <w:rsid w:val="00E73D45"/>
    <w:rsid w:val="00E92214"/>
    <w:rsid w:val="00E930F6"/>
    <w:rsid w:val="00E94279"/>
    <w:rsid w:val="00EA2B3C"/>
    <w:rsid w:val="00EA2D4F"/>
    <w:rsid w:val="00EA73F1"/>
    <w:rsid w:val="00EB08AF"/>
    <w:rsid w:val="00EC10EC"/>
    <w:rsid w:val="00EC6B24"/>
    <w:rsid w:val="00ED0389"/>
    <w:rsid w:val="00ED2BB4"/>
    <w:rsid w:val="00ED4356"/>
    <w:rsid w:val="00EE6BE6"/>
    <w:rsid w:val="00EE7EC4"/>
    <w:rsid w:val="00EF3413"/>
    <w:rsid w:val="00EF7DFC"/>
    <w:rsid w:val="00EF7FF3"/>
    <w:rsid w:val="00F014A1"/>
    <w:rsid w:val="00F14708"/>
    <w:rsid w:val="00F16A89"/>
    <w:rsid w:val="00F205C2"/>
    <w:rsid w:val="00F20BCE"/>
    <w:rsid w:val="00F21229"/>
    <w:rsid w:val="00F2285B"/>
    <w:rsid w:val="00F27D00"/>
    <w:rsid w:val="00F27E49"/>
    <w:rsid w:val="00F30CE2"/>
    <w:rsid w:val="00F33CD2"/>
    <w:rsid w:val="00F373CF"/>
    <w:rsid w:val="00F44CC4"/>
    <w:rsid w:val="00F57C3F"/>
    <w:rsid w:val="00F858B7"/>
    <w:rsid w:val="00F85B74"/>
    <w:rsid w:val="00F87965"/>
    <w:rsid w:val="00F92484"/>
    <w:rsid w:val="00FA2CB1"/>
    <w:rsid w:val="00FB2925"/>
    <w:rsid w:val="00FB3183"/>
    <w:rsid w:val="00FC18E9"/>
    <w:rsid w:val="00FD735C"/>
    <w:rsid w:val="00FE4845"/>
    <w:rsid w:val="00FE4FD3"/>
    <w:rsid w:val="00FF0A44"/>
    <w:rsid w:val="00FF35CE"/>
    <w:rsid w:val="00FF49F4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1273AD0"/>
  <w15:docId w15:val="{613436DA-99FF-4B10-B54D-060730F2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90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4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E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4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EB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4392">
          <w:marLeft w:val="86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208">
          <w:marLeft w:val="86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025">
          <w:marLeft w:val="86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911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048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333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852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039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308">
          <w:marLeft w:val="86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746">
          <w:marLeft w:val="86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590">
          <w:marLeft w:val="86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855">
          <w:marLeft w:val="86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041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047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760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496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52">
          <w:marLeft w:val="187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411">
          <w:marLeft w:val="86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48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6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4CADD-BF92-4E47-AE42-2D6463DC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Jonathan Outterson</cp:lastModifiedBy>
  <cp:revision>6</cp:revision>
  <cp:lastPrinted>2011-08-12T08:51:00Z</cp:lastPrinted>
  <dcterms:created xsi:type="dcterms:W3CDTF">2025-01-10T13:33:00Z</dcterms:created>
  <dcterms:modified xsi:type="dcterms:W3CDTF">2025-02-25T12:45:00Z</dcterms:modified>
</cp:coreProperties>
</file>