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465"/>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63"/>
        <w:gridCol w:w="2410"/>
        <w:gridCol w:w="2126"/>
      </w:tblGrid>
      <w:tr w:rsidR="00A94205" w:rsidRPr="00581B4A" w14:paraId="3882EA8C" w14:textId="77777777" w:rsidTr="005A765F">
        <w:trPr>
          <w:trHeight w:val="202"/>
        </w:trPr>
        <w:tc>
          <w:tcPr>
            <w:tcW w:w="2694" w:type="dxa"/>
            <w:tcBorders>
              <w:top w:val="nil"/>
              <w:left w:val="nil"/>
              <w:bottom w:val="nil"/>
              <w:right w:val="nil"/>
            </w:tcBorders>
            <w:shd w:val="clear" w:color="auto" w:fill="auto"/>
          </w:tcPr>
          <w:p w14:paraId="30D7D98C" w14:textId="77777777" w:rsidR="00FB6C6F" w:rsidRPr="00581B4A" w:rsidRDefault="00FB6C6F" w:rsidP="00732C30">
            <w:pPr>
              <w:pStyle w:val="Title"/>
              <w:tabs>
                <w:tab w:val="right" w:pos="2068"/>
              </w:tabs>
              <w:jc w:val="left"/>
              <w:rPr>
                <w:rFonts w:ascii="DIN Round OT" w:hAnsi="DIN Round OT" w:cs="DINRoundOT"/>
                <w:b/>
                <w:caps w:val="0"/>
                <w:color w:val="808080"/>
                <w:sz w:val="15"/>
                <w:szCs w:val="15"/>
                <w:u w:val="single"/>
              </w:rPr>
            </w:pPr>
            <w:r w:rsidRPr="00581B4A">
              <w:rPr>
                <w:rFonts w:ascii="DIN Round OT" w:hAnsi="DIN Round OT" w:cs="DINRoundOT"/>
                <w:b/>
                <w:caps w:val="0"/>
                <w:color w:val="808080"/>
                <w:sz w:val="15"/>
                <w:szCs w:val="15"/>
                <w:u w:val="single"/>
              </w:rPr>
              <w:t>ROLE Title:</w:t>
            </w:r>
          </w:p>
        </w:tc>
        <w:tc>
          <w:tcPr>
            <w:tcW w:w="8363" w:type="dxa"/>
            <w:tcBorders>
              <w:top w:val="nil"/>
              <w:left w:val="nil"/>
              <w:bottom w:val="nil"/>
              <w:right w:val="nil"/>
            </w:tcBorders>
            <w:shd w:val="clear" w:color="auto" w:fill="auto"/>
          </w:tcPr>
          <w:p w14:paraId="63C1A041" w14:textId="77777777" w:rsidR="00FB6C6F" w:rsidRPr="00581B4A" w:rsidRDefault="00732C30" w:rsidP="00732C30">
            <w:pPr>
              <w:pStyle w:val="Title"/>
              <w:jc w:val="left"/>
              <w:rPr>
                <w:rFonts w:ascii="DIN Round OT" w:hAnsi="DIN Round OT" w:cs="DINRoundOT"/>
                <w:b/>
                <w:caps w:val="0"/>
                <w:color w:val="808080"/>
                <w:sz w:val="15"/>
                <w:szCs w:val="15"/>
                <w:u w:val="single"/>
              </w:rPr>
            </w:pPr>
            <w:r w:rsidRPr="00581B4A">
              <w:rPr>
                <w:rFonts w:ascii="DIN Round OT" w:hAnsi="DIN Round OT" w:cs="DINRoundOT"/>
                <w:b/>
                <w:caps w:val="0"/>
                <w:color w:val="808080"/>
                <w:sz w:val="15"/>
                <w:szCs w:val="15"/>
                <w:u w:val="single"/>
              </w:rPr>
              <w:t xml:space="preserve">Team </w:t>
            </w:r>
            <w:r w:rsidR="006D6F95" w:rsidRPr="00581B4A">
              <w:rPr>
                <w:rFonts w:ascii="DIN Round OT" w:hAnsi="DIN Round OT" w:cs="DINRoundOT"/>
                <w:b/>
                <w:caps w:val="0"/>
                <w:color w:val="808080"/>
                <w:sz w:val="15"/>
                <w:szCs w:val="15"/>
                <w:u w:val="single"/>
              </w:rPr>
              <w:t>Manager</w:t>
            </w:r>
          </w:p>
        </w:tc>
        <w:tc>
          <w:tcPr>
            <w:tcW w:w="2410" w:type="dxa"/>
            <w:tcBorders>
              <w:top w:val="nil"/>
              <w:left w:val="nil"/>
              <w:bottom w:val="nil"/>
              <w:right w:val="nil"/>
            </w:tcBorders>
            <w:shd w:val="clear" w:color="auto" w:fill="auto"/>
          </w:tcPr>
          <w:p w14:paraId="162DD9FF" w14:textId="77777777" w:rsidR="00FB6C6F" w:rsidRPr="00581B4A" w:rsidRDefault="00FB6C6F" w:rsidP="00732C30">
            <w:pPr>
              <w:pStyle w:val="Title"/>
              <w:jc w:val="left"/>
              <w:rPr>
                <w:rFonts w:ascii="DIN Round OT" w:hAnsi="DIN Round OT" w:cs="DINRoundOT"/>
                <w:b/>
                <w:caps w:val="0"/>
                <w:color w:val="808080"/>
                <w:sz w:val="15"/>
                <w:szCs w:val="15"/>
                <w:u w:val="single"/>
              </w:rPr>
            </w:pPr>
            <w:r w:rsidRPr="00581B4A">
              <w:rPr>
                <w:rFonts w:ascii="DIN Round OT" w:hAnsi="DIN Round OT" w:cs="DINRoundOT"/>
                <w:b/>
                <w:caps w:val="0"/>
                <w:color w:val="808080"/>
                <w:sz w:val="15"/>
                <w:szCs w:val="15"/>
                <w:u w:val="single"/>
              </w:rPr>
              <w:t>Date:</w:t>
            </w:r>
          </w:p>
        </w:tc>
        <w:tc>
          <w:tcPr>
            <w:tcW w:w="2126" w:type="dxa"/>
            <w:tcBorders>
              <w:top w:val="nil"/>
              <w:left w:val="nil"/>
              <w:bottom w:val="nil"/>
              <w:right w:val="nil"/>
            </w:tcBorders>
            <w:shd w:val="clear" w:color="auto" w:fill="auto"/>
          </w:tcPr>
          <w:p w14:paraId="7810D331" w14:textId="391EBC22" w:rsidR="00FB6C6F" w:rsidRPr="00581B4A" w:rsidRDefault="00DD3E9D" w:rsidP="00732C30">
            <w:pPr>
              <w:pStyle w:val="Title"/>
              <w:jc w:val="left"/>
              <w:rPr>
                <w:rFonts w:ascii="DIN Round OT" w:hAnsi="DIN Round OT" w:cs="DINRoundOT"/>
                <w:b/>
                <w:caps w:val="0"/>
                <w:color w:val="808080"/>
                <w:sz w:val="15"/>
                <w:szCs w:val="15"/>
                <w:u w:val="single"/>
              </w:rPr>
            </w:pPr>
            <w:r>
              <w:rPr>
                <w:rFonts w:ascii="DIN Round OT" w:hAnsi="DIN Round OT" w:cs="DINRoundOT"/>
                <w:b/>
                <w:caps w:val="0"/>
                <w:color w:val="808080"/>
                <w:sz w:val="15"/>
                <w:szCs w:val="15"/>
                <w:u w:val="single"/>
              </w:rPr>
              <w:t>October 2023</w:t>
            </w:r>
          </w:p>
        </w:tc>
      </w:tr>
      <w:tr w:rsidR="00A94205" w:rsidRPr="00581B4A" w14:paraId="4DC91A36" w14:textId="77777777" w:rsidTr="005A765F">
        <w:trPr>
          <w:trHeight w:val="214"/>
        </w:trPr>
        <w:tc>
          <w:tcPr>
            <w:tcW w:w="2694" w:type="dxa"/>
            <w:tcBorders>
              <w:top w:val="nil"/>
              <w:left w:val="nil"/>
              <w:bottom w:val="nil"/>
              <w:right w:val="nil"/>
            </w:tcBorders>
            <w:shd w:val="clear" w:color="auto" w:fill="auto"/>
          </w:tcPr>
          <w:p w14:paraId="116CDE7E" w14:textId="77777777" w:rsidR="00FB6C6F" w:rsidRPr="00581B4A" w:rsidRDefault="00FB6C6F" w:rsidP="00732C30">
            <w:pPr>
              <w:pStyle w:val="Title"/>
              <w:jc w:val="left"/>
              <w:rPr>
                <w:rFonts w:ascii="DIN Round OT" w:hAnsi="DIN Round OT" w:cs="DINRoundOT"/>
                <w:b/>
                <w:caps w:val="0"/>
                <w:color w:val="808080"/>
                <w:sz w:val="15"/>
                <w:szCs w:val="15"/>
                <w:u w:val="single"/>
              </w:rPr>
            </w:pPr>
            <w:r w:rsidRPr="00581B4A">
              <w:rPr>
                <w:rFonts w:ascii="DIN Round OT" w:hAnsi="DIN Round OT" w:cs="DINRoundOT"/>
                <w:b/>
                <w:caps w:val="0"/>
                <w:color w:val="808080"/>
                <w:sz w:val="15"/>
                <w:szCs w:val="15"/>
                <w:u w:val="single"/>
              </w:rPr>
              <w:t>ROLE Code:</w:t>
            </w:r>
          </w:p>
        </w:tc>
        <w:tc>
          <w:tcPr>
            <w:tcW w:w="8363" w:type="dxa"/>
            <w:tcBorders>
              <w:top w:val="nil"/>
              <w:left w:val="nil"/>
              <w:bottom w:val="nil"/>
              <w:right w:val="nil"/>
            </w:tcBorders>
            <w:shd w:val="clear" w:color="auto" w:fill="auto"/>
          </w:tcPr>
          <w:p w14:paraId="18A05541" w14:textId="1065618B" w:rsidR="00FB6C6F" w:rsidRPr="00581B4A" w:rsidRDefault="00BE21A1" w:rsidP="00732C30">
            <w:pPr>
              <w:pStyle w:val="Title"/>
              <w:jc w:val="left"/>
              <w:rPr>
                <w:rFonts w:ascii="DIN Round OT" w:hAnsi="DIN Round OT" w:cs="DINRoundOT"/>
                <w:b/>
                <w:caps w:val="0"/>
                <w:color w:val="808080"/>
                <w:sz w:val="15"/>
                <w:szCs w:val="15"/>
                <w:u w:val="single"/>
              </w:rPr>
            </w:pPr>
            <w:r>
              <w:rPr>
                <w:rFonts w:ascii="DIN Round OT" w:hAnsi="DIN Round OT" w:cs="DINRoundOT"/>
                <w:b/>
                <w:caps w:val="0"/>
                <w:color w:val="808080"/>
                <w:sz w:val="15"/>
                <w:szCs w:val="15"/>
                <w:u w:val="single"/>
              </w:rPr>
              <w:t>Grade C</w:t>
            </w:r>
            <w:r w:rsidR="005A765F">
              <w:rPr>
                <w:rFonts w:ascii="DIN Round OT" w:hAnsi="DIN Round OT" w:cs="DINRoundOT"/>
                <w:b/>
                <w:caps w:val="0"/>
                <w:color w:val="808080"/>
                <w:sz w:val="15"/>
                <w:szCs w:val="15"/>
                <w:u w:val="single"/>
              </w:rPr>
              <w:t xml:space="preserve"> (Transition </w:t>
            </w:r>
            <w:r>
              <w:rPr>
                <w:rFonts w:ascii="DIN Round OT" w:hAnsi="DIN Round OT" w:cs="DINRoundOT"/>
                <w:b/>
                <w:caps w:val="0"/>
                <w:color w:val="808080"/>
                <w:sz w:val="15"/>
                <w:szCs w:val="15"/>
                <w:u w:val="single"/>
              </w:rPr>
              <w:t xml:space="preserve">from Band 6 </w:t>
            </w:r>
            <w:r w:rsidR="005A765F">
              <w:rPr>
                <w:rFonts w:ascii="DIN Round OT" w:hAnsi="DIN Round OT" w:cs="DINRoundOT"/>
                <w:b/>
                <w:caps w:val="0"/>
                <w:color w:val="808080"/>
                <w:sz w:val="15"/>
                <w:szCs w:val="15"/>
                <w:u w:val="single"/>
              </w:rPr>
              <w:t>from 2023 onwards)</w:t>
            </w:r>
          </w:p>
        </w:tc>
        <w:tc>
          <w:tcPr>
            <w:tcW w:w="2410" w:type="dxa"/>
            <w:tcBorders>
              <w:top w:val="nil"/>
              <w:left w:val="nil"/>
              <w:bottom w:val="nil"/>
              <w:right w:val="nil"/>
            </w:tcBorders>
            <w:shd w:val="clear" w:color="auto" w:fill="auto"/>
          </w:tcPr>
          <w:p w14:paraId="59F34B0B" w14:textId="77777777" w:rsidR="00FB6C6F" w:rsidRPr="00581B4A" w:rsidRDefault="00FB6C6F" w:rsidP="00732C30">
            <w:pPr>
              <w:pStyle w:val="Title"/>
              <w:jc w:val="left"/>
              <w:rPr>
                <w:rFonts w:ascii="DIN Round OT" w:hAnsi="DIN Round OT" w:cs="DINRoundOT"/>
                <w:b/>
                <w:caps w:val="0"/>
                <w:color w:val="808080"/>
                <w:sz w:val="15"/>
                <w:szCs w:val="15"/>
                <w:u w:val="single"/>
              </w:rPr>
            </w:pPr>
            <w:r w:rsidRPr="00581B4A">
              <w:rPr>
                <w:rFonts w:ascii="DIN Round OT" w:hAnsi="DIN Round OT" w:cs="DINRoundOT"/>
                <w:b/>
                <w:caps w:val="0"/>
                <w:color w:val="808080"/>
                <w:sz w:val="15"/>
                <w:szCs w:val="15"/>
                <w:u w:val="single"/>
              </w:rPr>
              <w:t xml:space="preserve">Business </w:t>
            </w:r>
            <w:smartTag w:uri="urn:schemas-microsoft-com:office:smarttags" w:element="stockticker">
              <w:r w:rsidRPr="00581B4A">
                <w:rPr>
                  <w:rFonts w:ascii="DIN Round OT" w:hAnsi="DIN Round OT" w:cs="DINRoundOT"/>
                  <w:b/>
                  <w:caps w:val="0"/>
                  <w:color w:val="808080"/>
                  <w:sz w:val="15"/>
                  <w:szCs w:val="15"/>
                  <w:u w:val="single"/>
                </w:rPr>
                <w:t>Unit</w:t>
              </w:r>
            </w:smartTag>
            <w:r w:rsidRPr="00581B4A">
              <w:rPr>
                <w:rFonts w:ascii="DIN Round OT" w:hAnsi="DIN Round OT" w:cs="DINRoundOT"/>
                <w:b/>
                <w:caps w:val="0"/>
                <w:color w:val="808080"/>
                <w:sz w:val="15"/>
                <w:szCs w:val="15"/>
                <w:u w:val="single"/>
              </w:rPr>
              <w:t>:</w:t>
            </w:r>
          </w:p>
        </w:tc>
        <w:tc>
          <w:tcPr>
            <w:tcW w:w="2126" w:type="dxa"/>
            <w:tcBorders>
              <w:top w:val="nil"/>
              <w:left w:val="nil"/>
              <w:bottom w:val="nil"/>
              <w:right w:val="nil"/>
            </w:tcBorders>
            <w:shd w:val="clear" w:color="auto" w:fill="auto"/>
          </w:tcPr>
          <w:p w14:paraId="6592DA2F" w14:textId="5ED3A42F" w:rsidR="00FB6C6F" w:rsidRPr="00581B4A" w:rsidRDefault="00BC0566" w:rsidP="00732C30">
            <w:pPr>
              <w:pStyle w:val="Title"/>
              <w:jc w:val="left"/>
              <w:rPr>
                <w:rFonts w:ascii="DIN Round OT" w:hAnsi="DIN Round OT" w:cs="DINRoundOT"/>
                <w:b/>
                <w:caps w:val="0"/>
                <w:color w:val="808080"/>
                <w:sz w:val="15"/>
                <w:szCs w:val="15"/>
                <w:u w:val="single"/>
              </w:rPr>
            </w:pPr>
            <w:r>
              <w:rPr>
                <w:rFonts w:ascii="DIN Round OT" w:hAnsi="DIN Round OT" w:cs="DINRoundOT"/>
                <w:b/>
                <w:caps w:val="0"/>
                <w:color w:val="808080"/>
                <w:sz w:val="15"/>
                <w:szCs w:val="15"/>
                <w:u w:val="single"/>
              </w:rPr>
              <w:t>Consumer</w:t>
            </w:r>
          </w:p>
        </w:tc>
      </w:tr>
      <w:tr w:rsidR="00A94205" w:rsidRPr="00581B4A" w14:paraId="2E376C0B" w14:textId="77777777" w:rsidTr="005A765F">
        <w:trPr>
          <w:trHeight w:val="443"/>
        </w:trPr>
        <w:tc>
          <w:tcPr>
            <w:tcW w:w="2694" w:type="dxa"/>
            <w:tcBorders>
              <w:top w:val="nil"/>
              <w:left w:val="nil"/>
              <w:bottom w:val="nil"/>
              <w:right w:val="nil"/>
            </w:tcBorders>
            <w:shd w:val="clear" w:color="auto" w:fill="auto"/>
          </w:tcPr>
          <w:p w14:paraId="36FF5AFD" w14:textId="77777777" w:rsidR="00FB6C6F" w:rsidRPr="00581B4A" w:rsidRDefault="00FB6C6F" w:rsidP="00732C30">
            <w:pPr>
              <w:pStyle w:val="Title"/>
              <w:jc w:val="left"/>
              <w:rPr>
                <w:rFonts w:ascii="DIN Round OT" w:hAnsi="DIN Round OT" w:cs="DINRoundOT"/>
                <w:b/>
                <w:caps w:val="0"/>
                <w:color w:val="808080"/>
                <w:sz w:val="15"/>
                <w:szCs w:val="15"/>
                <w:u w:val="single"/>
              </w:rPr>
            </w:pPr>
            <w:r w:rsidRPr="00581B4A">
              <w:rPr>
                <w:rFonts w:ascii="DIN Round OT" w:hAnsi="DIN Round OT" w:cs="DINRoundOT"/>
                <w:b/>
                <w:caps w:val="0"/>
                <w:color w:val="808080"/>
                <w:sz w:val="15"/>
                <w:szCs w:val="15"/>
                <w:u w:val="single"/>
              </w:rPr>
              <w:t>Job Family:</w:t>
            </w:r>
          </w:p>
        </w:tc>
        <w:tc>
          <w:tcPr>
            <w:tcW w:w="8363" w:type="dxa"/>
            <w:tcBorders>
              <w:top w:val="nil"/>
              <w:left w:val="nil"/>
              <w:bottom w:val="nil"/>
              <w:right w:val="nil"/>
            </w:tcBorders>
            <w:shd w:val="clear" w:color="auto" w:fill="auto"/>
          </w:tcPr>
          <w:p w14:paraId="7D527FC9" w14:textId="5D19E3EE" w:rsidR="00FB6C6F" w:rsidRPr="00581B4A" w:rsidRDefault="001711DD" w:rsidP="00732C30">
            <w:pPr>
              <w:pStyle w:val="Title"/>
              <w:jc w:val="left"/>
              <w:rPr>
                <w:rFonts w:ascii="DIN Round OT" w:hAnsi="DIN Round OT" w:cs="DINRoundOT"/>
                <w:b/>
                <w:caps w:val="0"/>
                <w:color w:val="808080"/>
                <w:sz w:val="15"/>
                <w:szCs w:val="15"/>
                <w:u w:val="single"/>
              </w:rPr>
            </w:pPr>
            <w:r w:rsidRPr="00581B4A">
              <w:rPr>
                <w:rFonts w:ascii="DIN Round OT" w:hAnsi="DIN Round OT" w:cs="DINRoundOT"/>
                <w:b/>
                <w:caps w:val="0"/>
                <w:color w:val="808080"/>
                <w:sz w:val="15"/>
                <w:szCs w:val="15"/>
                <w:u w:val="single"/>
              </w:rPr>
              <w:t>Sales Operations</w:t>
            </w:r>
            <w:r w:rsidR="00BC0566">
              <w:rPr>
                <w:rFonts w:ascii="DIN Round OT" w:hAnsi="DIN Round OT" w:cs="DINRoundOT"/>
                <w:b/>
                <w:caps w:val="0"/>
                <w:color w:val="808080"/>
                <w:sz w:val="15"/>
                <w:szCs w:val="15"/>
                <w:u w:val="single"/>
              </w:rPr>
              <w:t>/SME</w:t>
            </w:r>
          </w:p>
          <w:p w14:paraId="60FD4717" w14:textId="77777777" w:rsidR="00FB6C6F" w:rsidRPr="00581B4A" w:rsidRDefault="00FB6C6F" w:rsidP="00732C30">
            <w:pPr>
              <w:pStyle w:val="Title"/>
              <w:jc w:val="left"/>
              <w:rPr>
                <w:rFonts w:ascii="DIN Round OT" w:hAnsi="DIN Round OT" w:cs="DINRoundOT"/>
                <w:b/>
                <w:caps w:val="0"/>
                <w:color w:val="808080"/>
                <w:sz w:val="15"/>
                <w:szCs w:val="15"/>
                <w:u w:val="single"/>
              </w:rPr>
            </w:pPr>
          </w:p>
        </w:tc>
        <w:tc>
          <w:tcPr>
            <w:tcW w:w="2410" w:type="dxa"/>
            <w:tcBorders>
              <w:top w:val="nil"/>
              <w:left w:val="nil"/>
              <w:bottom w:val="nil"/>
              <w:right w:val="nil"/>
            </w:tcBorders>
            <w:shd w:val="clear" w:color="auto" w:fill="auto"/>
          </w:tcPr>
          <w:p w14:paraId="6F9D2DF8" w14:textId="77777777" w:rsidR="00FB6C6F" w:rsidRPr="00581B4A" w:rsidRDefault="00FB6C6F" w:rsidP="00732C30">
            <w:pPr>
              <w:pStyle w:val="Title"/>
              <w:jc w:val="left"/>
              <w:rPr>
                <w:rFonts w:ascii="DIN Round OT" w:hAnsi="DIN Round OT" w:cs="DINRoundOT"/>
                <w:b/>
                <w:caps w:val="0"/>
                <w:color w:val="808080"/>
                <w:sz w:val="15"/>
                <w:szCs w:val="15"/>
                <w:u w:val="single"/>
              </w:rPr>
            </w:pPr>
          </w:p>
        </w:tc>
        <w:tc>
          <w:tcPr>
            <w:tcW w:w="2126" w:type="dxa"/>
            <w:tcBorders>
              <w:top w:val="nil"/>
              <w:left w:val="nil"/>
              <w:bottom w:val="nil"/>
              <w:right w:val="nil"/>
            </w:tcBorders>
            <w:shd w:val="clear" w:color="auto" w:fill="auto"/>
          </w:tcPr>
          <w:p w14:paraId="7BF98384" w14:textId="77777777" w:rsidR="00FB6C6F" w:rsidRPr="00581B4A" w:rsidRDefault="00FB6C6F" w:rsidP="00732C30">
            <w:pPr>
              <w:pStyle w:val="Title"/>
              <w:jc w:val="left"/>
              <w:rPr>
                <w:rFonts w:ascii="DIN Round OT" w:hAnsi="DIN Round OT" w:cs="DINRoundOT"/>
                <w:b/>
                <w:caps w:val="0"/>
                <w:color w:val="808080"/>
                <w:sz w:val="15"/>
                <w:szCs w:val="15"/>
                <w:u w:val="single"/>
              </w:rPr>
            </w:pPr>
          </w:p>
        </w:tc>
      </w:tr>
      <w:tr w:rsidR="00A94205" w:rsidRPr="00581B4A" w14:paraId="51063850" w14:textId="77777777" w:rsidTr="005A765F">
        <w:trPr>
          <w:trHeight w:val="188"/>
        </w:trPr>
        <w:tc>
          <w:tcPr>
            <w:tcW w:w="2694" w:type="dxa"/>
            <w:shd w:val="clear" w:color="auto" w:fill="auto"/>
          </w:tcPr>
          <w:p w14:paraId="1F38BD09" w14:textId="77777777" w:rsidR="00FB6C6F" w:rsidRPr="00581B4A" w:rsidRDefault="00FB6C6F" w:rsidP="00732C30">
            <w:pPr>
              <w:rPr>
                <w:rFonts w:ascii="DIN Round OT" w:hAnsi="DIN Round OT" w:cs="DINRoundOT"/>
                <w:b/>
                <w:color w:val="808080"/>
                <w:sz w:val="15"/>
                <w:szCs w:val="15"/>
              </w:rPr>
            </w:pPr>
            <w:r w:rsidRPr="00581B4A">
              <w:rPr>
                <w:rFonts w:ascii="DIN Round OT" w:hAnsi="DIN Round OT" w:cs="DINRoundOT"/>
                <w:b/>
                <w:color w:val="808080"/>
                <w:sz w:val="15"/>
                <w:szCs w:val="15"/>
              </w:rPr>
              <w:t>Role</w:t>
            </w:r>
          </w:p>
        </w:tc>
        <w:tc>
          <w:tcPr>
            <w:tcW w:w="8363" w:type="dxa"/>
            <w:shd w:val="clear" w:color="auto" w:fill="auto"/>
          </w:tcPr>
          <w:p w14:paraId="5EB8D058" w14:textId="77777777" w:rsidR="00FB6C6F" w:rsidRPr="00581B4A" w:rsidRDefault="00FB6C6F" w:rsidP="00732C30">
            <w:pPr>
              <w:rPr>
                <w:rFonts w:ascii="DIN Round OT" w:hAnsi="DIN Round OT" w:cs="DINRoundOT"/>
                <w:b/>
                <w:color w:val="808080"/>
                <w:sz w:val="15"/>
                <w:szCs w:val="15"/>
              </w:rPr>
            </w:pPr>
            <w:r w:rsidRPr="00581B4A">
              <w:rPr>
                <w:rFonts w:ascii="DIN Round OT" w:hAnsi="DIN Round OT" w:cs="DINRoundOT"/>
                <w:b/>
                <w:color w:val="808080"/>
                <w:sz w:val="15"/>
                <w:szCs w:val="15"/>
              </w:rPr>
              <w:t>Need to Do</w:t>
            </w:r>
          </w:p>
        </w:tc>
        <w:tc>
          <w:tcPr>
            <w:tcW w:w="2410" w:type="dxa"/>
            <w:shd w:val="clear" w:color="auto" w:fill="auto"/>
          </w:tcPr>
          <w:p w14:paraId="731DA425" w14:textId="77777777" w:rsidR="00FB6C6F" w:rsidRPr="00581B4A" w:rsidRDefault="00FB6C6F" w:rsidP="00732C30">
            <w:pPr>
              <w:rPr>
                <w:rFonts w:ascii="DIN Round OT" w:hAnsi="DIN Round OT" w:cs="DINRoundOT"/>
                <w:b/>
                <w:color w:val="808080"/>
                <w:sz w:val="15"/>
                <w:szCs w:val="15"/>
              </w:rPr>
            </w:pPr>
            <w:r w:rsidRPr="00581B4A">
              <w:rPr>
                <w:rFonts w:ascii="DIN Round OT" w:hAnsi="DIN Round OT" w:cs="DINRoundOT"/>
                <w:b/>
                <w:color w:val="808080"/>
                <w:sz w:val="15"/>
                <w:szCs w:val="15"/>
              </w:rPr>
              <w:t>Need To Know</w:t>
            </w:r>
          </w:p>
        </w:tc>
        <w:tc>
          <w:tcPr>
            <w:tcW w:w="2126" w:type="dxa"/>
            <w:shd w:val="clear" w:color="auto" w:fill="auto"/>
          </w:tcPr>
          <w:p w14:paraId="532F1A06" w14:textId="77777777" w:rsidR="00FB6C6F" w:rsidRPr="00581B4A" w:rsidRDefault="00FB6C6F" w:rsidP="00732C30">
            <w:pPr>
              <w:rPr>
                <w:rFonts w:ascii="DIN Round OT" w:hAnsi="DIN Round OT" w:cs="DINRoundOT"/>
                <w:b/>
                <w:color w:val="808080"/>
                <w:sz w:val="15"/>
                <w:szCs w:val="15"/>
              </w:rPr>
            </w:pPr>
            <w:r w:rsidRPr="00581B4A">
              <w:rPr>
                <w:rFonts w:ascii="DIN Round OT" w:hAnsi="DIN Round OT" w:cs="DINRoundOT"/>
                <w:b/>
                <w:color w:val="808080"/>
                <w:sz w:val="15"/>
                <w:szCs w:val="15"/>
              </w:rPr>
              <w:t>Need to Be</w:t>
            </w:r>
          </w:p>
        </w:tc>
      </w:tr>
      <w:tr w:rsidR="00A94205" w:rsidRPr="00581B4A" w14:paraId="4141A5C2" w14:textId="77777777" w:rsidTr="005A765F">
        <w:trPr>
          <w:trHeight w:val="6058"/>
        </w:trPr>
        <w:tc>
          <w:tcPr>
            <w:tcW w:w="2694" w:type="dxa"/>
            <w:shd w:val="clear" w:color="auto" w:fill="auto"/>
          </w:tcPr>
          <w:p w14:paraId="76AB309F" w14:textId="77777777" w:rsidR="00FB6C6F" w:rsidRPr="00581B4A" w:rsidRDefault="00FB6C6F" w:rsidP="007F5437">
            <w:pPr>
              <w:rPr>
                <w:rFonts w:ascii="DIN Round OT" w:hAnsi="DIN Round OT" w:cs="DINRoundOT"/>
                <w:b/>
                <w:color w:val="F95108"/>
                <w:sz w:val="15"/>
                <w:szCs w:val="15"/>
              </w:rPr>
            </w:pPr>
            <w:r w:rsidRPr="00581B4A">
              <w:rPr>
                <w:rFonts w:ascii="DIN Round OT" w:hAnsi="DIN Round OT" w:cs="DINRoundOT"/>
                <w:b/>
                <w:color w:val="F95108"/>
                <w:sz w:val="15"/>
                <w:szCs w:val="15"/>
              </w:rPr>
              <w:t>Role Purpose:</w:t>
            </w:r>
          </w:p>
          <w:p w14:paraId="2075429E" w14:textId="11478FC1" w:rsidR="00FB6C6F" w:rsidRPr="00581B4A" w:rsidRDefault="00FB6C6F" w:rsidP="00907147">
            <w:pPr>
              <w:rPr>
                <w:rFonts w:ascii="DIN Round OT" w:hAnsi="DIN Round OT" w:cs="DINRoundOT"/>
                <w:sz w:val="15"/>
                <w:szCs w:val="15"/>
              </w:rPr>
            </w:pPr>
            <w:r w:rsidRPr="00581B4A">
              <w:rPr>
                <w:rFonts w:ascii="DIN Round OT" w:hAnsi="DIN Round OT" w:cs="DINRoundOT"/>
                <w:sz w:val="15"/>
                <w:szCs w:val="15"/>
              </w:rPr>
              <w:t>To lead a</w:t>
            </w:r>
            <w:r w:rsidRPr="00581B4A">
              <w:rPr>
                <w:rFonts w:ascii="DIN Round OT" w:hAnsi="DIN Round OT" w:cs="DINRoundOT"/>
                <w:bCs/>
                <w:sz w:val="15"/>
                <w:szCs w:val="15"/>
              </w:rPr>
              <w:t xml:space="preserve"> team of </w:t>
            </w:r>
            <w:r w:rsidR="006002FB" w:rsidRPr="00581B4A">
              <w:rPr>
                <w:rFonts w:ascii="DIN Round OT" w:hAnsi="DIN Round OT" w:cs="DINRoundOT"/>
                <w:bCs/>
                <w:sz w:val="15"/>
                <w:szCs w:val="15"/>
              </w:rPr>
              <w:t>multi skilled s</w:t>
            </w:r>
            <w:r w:rsidR="00F35D79" w:rsidRPr="00581B4A">
              <w:rPr>
                <w:rFonts w:ascii="DIN Round OT" w:hAnsi="DIN Round OT" w:cs="DINRoundOT"/>
                <w:bCs/>
                <w:sz w:val="15"/>
                <w:szCs w:val="15"/>
              </w:rPr>
              <w:t xml:space="preserve">pecialists </w:t>
            </w:r>
            <w:r w:rsidR="006002FB" w:rsidRPr="00581B4A">
              <w:rPr>
                <w:rFonts w:ascii="DIN Round OT" w:hAnsi="DIN Round OT" w:cs="DINRoundOT"/>
                <w:bCs/>
                <w:sz w:val="15"/>
                <w:szCs w:val="15"/>
              </w:rPr>
              <w:t xml:space="preserve">across inbound and outbound channels </w:t>
            </w:r>
            <w:r w:rsidRPr="00581B4A">
              <w:rPr>
                <w:rFonts w:ascii="DIN Round OT" w:hAnsi="DIN Round OT" w:cs="DINRoundOT"/>
                <w:bCs/>
                <w:sz w:val="15"/>
                <w:szCs w:val="15"/>
              </w:rPr>
              <w:t xml:space="preserve">within a </w:t>
            </w:r>
            <w:r w:rsidR="00FC3151" w:rsidRPr="00581B4A">
              <w:rPr>
                <w:rFonts w:ascii="DIN Round OT" w:hAnsi="DIN Round OT" w:cs="DINRoundOT"/>
                <w:bCs/>
                <w:sz w:val="15"/>
                <w:szCs w:val="15"/>
              </w:rPr>
              <w:t xml:space="preserve">high pressured Sales </w:t>
            </w:r>
            <w:r w:rsidRPr="00581B4A">
              <w:rPr>
                <w:rFonts w:ascii="DIN Round OT" w:hAnsi="DIN Round OT" w:cs="DINRoundOT"/>
                <w:bCs/>
                <w:sz w:val="15"/>
                <w:szCs w:val="15"/>
              </w:rPr>
              <w:t xml:space="preserve">Contact Centre </w:t>
            </w:r>
            <w:r w:rsidR="001522A3" w:rsidRPr="00581B4A">
              <w:rPr>
                <w:rFonts w:ascii="DIN Round OT" w:hAnsi="DIN Round OT" w:cs="DINRoundOT"/>
                <w:bCs/>
                <w:sz w:val="15"/>
                <w:szCs w:val="15"/>
              </w:rPr>
              <w:t>to</w:t>
            </w:r>
            <w:r w:rsidRPr="00581B4A">
              <w:rPr>
                <w:rFonts w:ascii="DIN Round OT" w:hAnsi="DIN Round OT" w:cs="DINRoundOT"/>
                <w:bCs/>
                <w:sz w:val="15"/>
                <w:szCs w:val="15"/>
              </w:rPr>
              <w:t xml:space="preserve"> achieve </w:t>
            </w:r>
            <w:r w:rsidR="006002FB" w:rsidRPr="00581B4A">
              <w:rPr>
                <w:rFonts w:ascii="DIN Round OT" w:hAnsi="DIN Round OT" w:cs="DINRoundOT"/>
                <w:bCs/>
                <w:sz w:val="15"/>
                <w:szCs w:val="15"/>
              </w:rPr>
              <w:t>exceptional levels of performance and behaviours</w:t>
            </w:r>
            <w:r w:rsidR="005A765F">
              <w:rPr>
                <w:rFonts w:ascii="DIN Round OT" w:hAnsi="DIN Round OT" w:cs="DINRoundOT"/>
                <w:bCs/>
                <w:sz w:val="15"/>
                <w:szCs w:val="15"/>
              </w:rPr>
              <w:t>.</w:t>
            </w:r>
            <w:r w:rsidR="00FC3151" w:rsidRPr="00581B4A">
              <w:rPr>
                <w:rFonts w:ascii="DIN Round OT" w:hAnsi="DIN Round OT" w:cs="DINRoundOT"/>
                <w:sz w:val="15"/>
                <w:szCs w:val="15"/>
              </w:rPr>
              <w:br/>
            </w:r>
          </w:p>
          <w:p w14:paraId="5DA0C544" w14:textId="3141509A" w:rsidR="005A765F" w:rsidRPr="005A765F" w:rsidRDefault="00FC3151" w:rsidP="005A765F">
            <w:pPr>
              <w:tabs>
                <w:tab w:val="left" w:pos="432"/>
              </w:tabs>
              <w:rPr>
                <w:rFonts w:ascii="DIN Round OT" w:eastAsia="Arial Unicode MS" w:hAnsi="DIN Round OT" w:cs="DINRoundOT"/>
                <w:color w:val="000000"/>
                <w:sz w:val="15"/>
                <w:szCs w:val="15"/>
                <w:u w:color="000000"/>
                <w:lang w:eastAsia="en-GB"/>
              </w:rPr>
            </w:pPr>
            <w:r w:rsidRPr="005A765F">
              <w:rPr>
                <w:rFonts w:ascii="DIN Round OT" w:hAnsi="DIN Round OT" w:cs="DINRoundOT"/>
                <w:sz w:val="15"/>
                <w:szCs w:val="15"/>
              </w:rPr>
              <w:t>Coach</w:t>
            </w:r>
            <w:r w:rsidR="006002FB" w:rsidRPr="005A765F">
              <w:rPr>
                <w:rFonts w:ascii="DIN Round OT" w:hAnsi="DIN Round OT" w:cs="DINRoundOT"/>
                <w:sz w:val="15"/>
                <w:szCs w:val="15"/>
              </w:rPr>
              <w:t xml:space="preserve"> and develop leadership qualities in contact centre</w:t>
            </w:r>
            <w:r w:rsidR="00581B4A" w:rsidRPr="005A765F">
              <w:rPr>
                <w:rFonts w:ascii="DIN Round OT" w:hAnsi="DIN Round OT" w:cs="DINRoundOT"/>
                <w:sz w:val="15"/>
                <w:szCs w:val="15"/>
              </w:rPr>
              <w:t xml:space="preserve"> agents and </w:t>
            </w:r>
            <w:r w:rsidR="009B1D45" w:rsidRPr="005A765F">
              <w:rPr>
                <w:rFonts w:ascii="DIN Round OT" w:hAnsi="DIN Round OT" w:cs="DINRoundOT"/>
                <w:sz w:val="15"/>
                <w:szCs w:val="15"/>
              </w:rPr>
              <w:t>S</w:t>
            </w:r>
            <w:r w:rsidR="006002FB" w:rsidRPr="005A765F">
              <w:rPr>
                <w:rFonts w:ascii="DIN Round OT" w:hAnsi="DIN Round OT" w:cs="DINRoundOT"/>
                <w:sz w:val="15"/>
                <w:szCs w:val="15"/>
              </w:rPr>
              <w:t>eniors</w:t>
            </w:r>
            <w:r w:rsidR="00581B4A" w:rsidRPr="005A765F">
              <w:rPr>
                <w:rFonts w:ascii="DIN Round OT" w:hAnsi="DIN Round OT" w:cs="DINRoundOT"/>
                <w:sz w:val="15"/>
                <w:szCs w:val="15"/>
              </w:rPr>
              <w:t xml:space="preserve"> and share best practice with peers and Senior Managers</w:t>
            </w:r>
            <w:r w:rsidR="006002FB" w:rsidRPr="005A765F">
              <w:rPr>
                <w:rFonts w:ascii="DIN Round OT" w:hAnsi="DIN Round OT" w:cs="DINRoundOT"/>
                <w:sz w:val="15"/>
                <w:szCs w:val="15"/>
              </w:rPr>
              <w:t xml:space="preserve"> to</w:t>
            </w:r>
            <w:r w:rsidR="00581B4A" w:rsidRPr="005A765F">
              <w:rPr>
                <w:rFonts w:ascii="DIN Round OT" w:hAnsi="DIN Round OT" w:cs="DINRoundOT"/>
                <w:sz w:val="15"/>
                <w:szCs w:val="15"/>
              </w:rPr>
              <w:t xml:space="preserve"> drive continuous improvement and performance excellence across the whole contact centre</w:t>
            </w:r>
            <w:r w:rsidR="005A765F">
              <w:rPr>
                <w:rFonts w:ascii="DIN Round OT" w:hAnsi="DIN Round OT" w:cs="DINRoundOT"/>
                <w:sz w:val="15"/>
                <w:szCs w:val="15"/>
              </w:rPr>
              <w:t>.</w:t>
            </w:r>
          </w:p>
          <w:p w14:paraId="4D896ECE" w14:textId="0C7EBD4D" w:rsidR="006002FB" w:rsidRPr="00581B4A" w:rsidRDefault="006002FB" w:rsidP="00907147">
            <w:pPr>
              <w:rPr>
                <w:rFonts w:ascii="DIN Round OT" w:hAnsi="DIN Round OT" w:cs="DINRoundOT"/>
                <w:sz w:val="15"/>
                <w:szCs w:val="15"/>
              </w:rPr>
            </w:pPr>
          </w:p>
          <w:p w14:paraId="2C6CB2A6" w14:textId="77777777" w:rsidR="00FB6C6F" w:rsidRPr="00581B4A" w:rsidRDefault="00FB6C6F" w:rsidP="003A4F6B">
            <w:pPr>
              <w:rPr>
                <w:rFonts w:ascii="DIN Round OT" w:hAnsi="DIN Round OT" w:cs="DINRoundOT"/>
                <w:b/>
                <w:color w:val="FF9900"/>
                <w:sz w:val="15"/>
                <w:szCs w:val="15"/>
                <w:u w:val="single"/>
              </w:rPr>
            </w:pPr>
            <w:r w:rsidRPr="00581B4A">
              <w:rPr>
                <w:rFonts w:ascii="DIN Round OT" w:hAnsi="DIN Round OT" w:cs="DINRoundOT"/>
                <w:b/>
                <w:color w:val="F95108"/>
                <w:sz w:val="15"/>
                <w:szCs w:val="15"/>
                <w:u w:val="single"/>
              </w:rPr>
              <w:t xml:space="preserve">Role </w:t>
            </w:r>
            <w:r w:rsidR="009B1D45" w:rsidRPr="00581B4A">
              <w:rPr>
                <w:rFonts w:ascii="DIN Round OT" w:hAnsi="DIN Round OT" w:cs="DINRoundOT"/>
                <w:b/>
                <w:color w:val="F95108"/>
                <w:sz w:val="15"/>
                <w:szCs w:val="15"/>
                <w:u w:val="single"/>
              </w:rPr>
              <w:t>Dimension:</w:t>
            </w:r>
          </w:p>
          <w:p w14:paraId="610E4DAA" w14:textId="77777777" w:rsidR="00FB6C6F" w:rsidRPr="00581B4A" w:rsidRDefault="00FB6C6F" w:rsidP="003A4F6B">
            <w:pPr>
              <w:rPr>
                <w:rFonts w:ascii="DIN Round OT" w:hAnsi="DIN Round OT" w:cs="DINRoundOT"/>
                <w:b/>
                <w:color w:val="F95108"/>
                <w:sz w:val="15"/>
                <w:szCs w:val="15"/>
              </w:rPr>
            </w:pPr>
            <w:r w:rsidRPr="00581B4A">
              <w:rPr>
                <w:rFonts w:ascii="DIN Round OT" w:hAnsi="DIN Round OT" w:cs="DINRoundOT"/>
                <w:b/>
                <w:color w:val="F95108"/>
                <w:sz w:val="15"/>
                <w:szCs w:val="15"/>
              </w:rPr>
              <w:t>Financia</w:t>
            </w:r>
            <w:r w:rsidR="00C80899" w:rsidRPr="00581B4A">
              <w:rPr>
                <w:rFonts w:ascii="DIN Round OT" w:hAnsi="DIN Round OT" w:cs="DINRoundOT"/>
                <w:b/>
                <w:color w:val="F95108"/>
                <w:sz w:val="15"/>
                <w:szCs w:val="15"/>
              </w:rPr>
              <w:t>l</w:t>
            </w:r>
            <w:r w:rsidR="009B1D45" w:rsidRPr="00581B4A">
              <w:rPr>
                <w:rFonts w:ascii="DIN Round OT" w:hAnsi="DIN Round OT" w:cs="DINRoundOT"/>
                <w:b/>
                <w:color w:val="F95108"/>
                <w:sz w:val="15"/>
                <w:szCs w:val="15"/>
              </w:rPr>
              <w:t>:</w:t>
            </w:r>
          </w:p>
          <w:p w14:paraId="70ECF74D" w14:textId="3F898923" w:rsidR="00DD3E9D" w:rsidRDefault="00FC3151" w:rsidP="00DD3E9D">
            <w:pPr>
              <w:rPr>
                <w:rFonts w:ascii="DIN Round OT" w:hAnsi="DIN Round OT" w:cs="DINRoundOT"/>
                <w:sz w:val="15"/>
                <w:szCs w:val="15"/>
              </w:rPr>
            </w:pPr>
            <w:r w:rsidRPr="00581B4A">
              <w:rPr>
                <w:rFonts w:ascii="DIN Round OT" w:hAnsi="DIN Round OT" w:cs="DINRoundOT"/>
                <w:sz w:val="15"/>
                <w:szCs w:val="15"/>
              </w:rPr>
              <w:t xml:space="preserve">Accountable for achieving key </w:t>
            </w:r>
            <w:r w:rsidR="00581B4A">
              <w:rPr>
                <w:rFonts w:ascii="DIN Round OT" w:hAnsi="DIN Round OT" w:cs="DINRoundOT"/>
                <w:sz w:val="15"/>
                <w:szCs w:val="15"/>
              </w:rPr>
              <w:t xml:space="preserve">individual and team </w:t>
            </w:r>
            <w:r w:rsidR="00FB6C6F" w:rsidRPr="00581B4A">
              <w:rPr>
                <w:rFonts w:ascii="DIN Round OT" w:hAnsi="DIN Round OT" w:cs="DINRoundOT"/>
                <w:sz w:val="15"/>
                <w:szCs w:val="15"/>
              </w:rPr>
              <w:t>KPI</w:t>
            </w:r>
            <w:r w:rsidRPr="00581B4A">
              <w:rPr>
                <w:rFonts w:ascii="DIN Round OT" w:hAnsi="DIN Round OT" w:cs="DINRoundOT"/>
                <w:sz w:val="15"/>
                <w:szCs w:val="15"/>
              </w:rPr>
              <w:t>s through effective leadership and motivation of the team. Contribution to the achievement</w:t>
            </w:r>
            <w:r w:rsidR="00581B4A">
              <w:rPr>
                <w:rFonts w:ascii="DIN Round OT" w:hAnsi="DIN Round OT" w:cs="DINRoundOT"/>
                <w:sz w:val="15"/>
                <w:szCs w:val="15"/>
              </w:rPr>
              <w:t xml:space="preserve"> commercial targets</w:t>
            </w:r>
            <w:r w:rsidR="00DD3E9D">
              <w:rPr>
                <w:rFonts w:ascii="DIN Round OT" w:hAnsi="DIN Round OT" w:cs="DINRoundOT"/>
                <w:sz w:val="15"/>
                <w:szCs w:val="15"/>
              </w:rPr>
              <w:t>:</w:t>
            </w:r>
            <w:r w:rsidR="00DD3E9D">
              <w:rPr>
                <w:rFonts w:ascii="DIN Round OT" w:hAnsi="DIN Round OT" w:cs="DINRoundOT"/>
                <w:sz w:val="15"/>
                <w:szCs w:val="15"/>
              </w:rPr>
              <w:br/>
            </w:r>
            <w:r w:rsidR="00DD3E9D" w:rsidRPr="00DD3E9D">
              <w:rPr>
                <w:rFonts w:ascii="DIN Round OT" w:hAnsi="DIN Round OT" w:cs="DINRoundOT"/>
                <w:sz w:val="15"/>
                <w:szCs w:val="15"/>
              </w:rPr>
              <w:t>•</w:t>
            </w:r>
            <w:r w:rsidR="00DD3E9D">
              <w:rPr>
                <w:rFonts w:ascii="DIN Round OT" w:hAnsi="DIN Round OT" w:cs="DINRoundOT"/>
                <w:sz w:val="15"/>
                <w:szCs w:val="15"/>
              </w:rPr>
              <w:t xml:space="preserve"> B</w:t>
            </w:r>
            <w:r w:rsidR="00DD3E9D" w:rsidRPr="00DD3E9D">
              <w:rPr>
                <w:rFonts w:ascii="DIN Round OT" w:hAnsi="DIN Round OT" w:cs="DINRoundOT"/>
                <w:sz w:val="15"/>
                <w:szCs w:val="15"/>
              </w:rPr>
              <w:t>udget of c£10m</w:t>
            </w:r>
          </w:p>
          <w:p w14:paraId="43E64FE8" w14:textId="77777777" w:rsidR="00DD3E9D" w:rsidRDefault="00DD3E9D" w:rsidP="00DD3E9D">
            <w:pPr>
              <w:rPr>
                <w:rFonts w:ascii="DIN Round OT" w:hAnsi="DIN Round OT" w:cs="DINRoundOT"/>
                <w:sz w:val="15"/>
                <w:szCs w:val="15"/>
              </w:rPr>
            </w:pPr>
            <w:r w:rsidRPr="00DD3E9D">
              <w:rPr>
                <w:rFonts w:ascii="DIN Round OT" w:hAnsi="DIN Round OT" w:cs="DINRoundOT"/>
                <w:sz w:val="15"/>
                <w:szCs w:val="15"/>
              </w:rPr>
              <w:t>•</w:t>
            </w:r>
            <w:r>
              <w:rPr>
                <w:rFonts w:ascii="DIN Round OT" w:hAnsi="DIN Round OT" w:cs="DINRoundOT"/>
                <w:sz w:val="15"/>
                <w:szCs w:val="15"/>
              </w:rPr>
              <w:t xml:space="preserve"> </w:t>
            </w:r>
            <w:r w:rsidRPr="00DD3E9D">
              <w:rPr>
                <w:rFonts w:ascii="DIN Round OT" w:hAnsi="DIN Round OT" w:cs="DINRoundOT"/>
                <w:sz w:val="15"/>
                <w:szCs w:val="15"/>
              </w:rPr>
              <w:t>Revenue target of c£200m</w:t>
            </w:r>
          </w:p>
          <w:p w14:paraId="73E64569" w14:textId="747BA871" w:rsidR="00DD3E9D" w:rsidRDefault="00DD3E9D" w:rsidP="00DD3E9D">
            <w:pPr>
              <w:rPr>
                <w:rFonts w:ascii="DIN Round OT" w:hAnsi="DIN Round OT" w:cs="DINRoundOT"/>
                <w:sz w:val="15"/>
                <w:szCs w:val="15"/>
              </w:rPr>
            </w:pPr>
            <w:r w:rsidRPr="00DD3E9D">
              <w:rPr>
                <w:rFonts w:ascii="DIN Round OT" w:hAnsi="DIN Round OT" w:cs="DINRoundOT"/>
                <w:sz w:val="15"/>
                <w:szCs w:val="15"/>
              </w:rPr>
              <w:t xml:space="preserve">• </w:t>
            </w:r>
            <w:r>
              <w:rPr>
                <w:rFonts w:ascii="DIN Round OT" w:hAnsi="DIN Round OT" w:cs="DINRoundOT"/>
                <w:sz w:val="15"/>
                <w:szCs w:val="15"/>
              </w:rPr>
              <w:t>Contact with c1m members per year.</w:t>
            </w:r>
          </w:p>
          <w:p w14:paraId="7CC657E8" w14:textId="44552309" w:rsidR="00FB6C6F" w:rsidRPr="00DD3E9D" w:rsidRDefault="00581B4A" w:rsidP="00DD3E9D">
            <w:pPr>
              <w:rPr>
                <w:rFonts w:ascii="DIN Round OT" w:hAnsi="DIN Round OT" w:cs="DINRoundOT"/>
                <w:sz w:val="15"/>
                <w:szCs w:val="15"/>
              </w:rPr>
            </w:pPr>
            <w:r>
              <w:rPr>
                <w:rFonts w:ascii="DIN Round OT" w:hAnsi="DIN Round OT" w:cs="DINRoundOT"/>
                <w:sz w:val="15"/>
                <w:szCs w:val="15"/>
              </w:rPr>
              <w:t>R</w:t>
            </w:r>
            <w:r w:rsidR="00FC3151" w:rsidRPr="00581B4A">
              <w:rPr>
                <w:rFonts w:ascii="DIN Round OT" w:hAnsi="DIN Round OT" w:cs="DINRoundOT"/>
                <w:sz w:val="15"/>
                <w:szCs w:val="15"/>
              </w:rPr>
              <w:t xml:space="preserve">esponsibility to meet all </w:t>
            </w:r>
            <w:r w:rsidR="00FB6C6F" w:rsidRPr="00581B4A">
              <w:rPr>
                <w:rFonts w:ascii="DIN Round OT" w:hAnsi="DIN Round OT" w:cs="DINRoundOT"/>
                <w:sz w:val="15"/>
                <w:szCs w:val="15"/>
              </w:rPr>
              <w:t xml:space="preserve">operational standards for </w:t>
            </w:r>
            <w:r w:rsidR="009B1D45" w:rsidRPr="00581B4A">
              <w:rPr>
                <w:rFonts w:ascii="DIN Round OT" w:hAnsi="DIN Round OT" w:cs="DINRoundOT"/>
                <w:sz w:val="15"/>
                <w:szCs w:val="15"/>
              </w:rPr>
              <w:t xml:space="preserve">quality and </w:t>
            </w:r>
            <w:r w:rsidR="00FB6C6F" w:rsidRPr="00581B4A">
              <w:rPr>
                <w:rFonts w:ascii="DIN Round OT" w:hAnsi="DIN Round OT" w:cs="DINRoundOT"/>
                <w:sz w:val="15"/>
                <w:szCs w:val="15"/>
              </w:rPr>
              <w:t>compliance, as set by the business.</w:t>
            </w:r>
          </w:p>
          <w:p w14:paraId="602767B9" w14:textId="77777777" w:rsidR="00FB6C6F" w:rsidRPr="00581B4A" w:rsidRDefault="00FB6C6F" w:rsidP="003A4F6B">
            <w:pPr>
              <w:rPr>
                <w:rFonts w:ascii="DIN Round OT" w:hAnsi="DIN Round OT" w:cs="DINRoundOT"/>
                <w:b/>
                <w:color w:val="F95108"/>
                <w:sz w:val="15"/>
                <w:szCs w:val="15"/>
              </w:rPr>
            </w:pPr>
            <w:r w:rsidRPr="00581B4A">
              <w:rPr>
                <w:rFonts w:ascii="DIN Round OT" w:hAnsi="DIN Round OT" w:cs="DINRoundOT"/>
                <w:b/>
                <w:color w:val="F95108"/>
                <w:sz w:val="15"/>
                <w:szCs w:val="15"/>
              </w:rPr>
              <w:t>Non</w:t>
            </w:r>
            <w:r w:rsidR="00C80899" w:rsidRPr="00581B4A">
              <w:rPr>
                <w:rFonts w:ascii="DIN Round OT" w:hAnsi="DIN Round OT" w:cs="DINRoundOT"/>
                <w:b/>
                <w:color w:val="F95108"/>
                <w:sz w:val="15"/>
                <w:szCs w:val="15"/>
              </w:rPr>
              <w:t>-</w:t>
            </w:r>
            <w:r w:rsidRPr="00581B4A">
              <w:rPr>
                <w:rFonts w:ascii="DIN Round OT" w:hAnsi="DIN Round OT" w:cs="DINRoundOT"/>
                <w:b/>
                <w:color w:val="F95108"/>
                <w:sz w:val="15"/>
                <w:szCs w:val="15"/>
              </w:rPr>
              <w:t>Financial</w:t>
            </w:r>
            <w:r w:rsidR="00C80899" w:rsidRPr="00581B4A">
              <w:rPr>
                <w:rFonts w:ascii="DIN Round OT" w:hAnsi="DIN Round OT" w:cs="DINRoundOT"/>
                <w:b/>
                <w:color w:val="F95108"/>
                <w:sz w:val="15"/>
                <w:szCs w:val="15"/>
              </w:rPr>
              <w:t>:</w:t>
            </w:r>
          </w:p>
          <w:p w14:paraId="17023475" w14:textId="77777777" w:rsidR="005A765F" w:rsidRDefault="00732C30" w:rsidP="005A765F">
            <w:pPr>
              <w:rPr>
                <w:rFonts w:ascii="DIN Round OT" w:hAnsi="DIN Round OT" w:cs="DINRoundOT"/>
                <w:sz w:val="15"/>
                <w:szCs w:val="15"/>
              </w:rPr>
            </w:pPr>
            <w:r w:rsidRPr="00581B4A">
              <w:rPr>
                <w:rFonts w:ascii="DIN Round OT" w:hAnsi="DIN Round OT" w:cs="DINRoundOT"/>
                <w:sz w:val="15"/>
                <w:szCs w:val="15"/>
              </w:rPr>
              <w:t xml:space="preserve">Lead a team of </w:t>
            </w:r>
            <w:r w:rsidR="00FC3151" w:rsidRPr="00581B4A">
              <w:rPr>
                <w:rFonts w:ascii="DIN Round OT" w:hAnsi="DIN Round OT" w:cs="DINRoundOT"/>
                <w:sz w:val="15"/>
                <w:szCs w:val="15"/>
              </w:rPr>
              <w:t xml:space="preserve">between 12-15FTE </w:t>
            </w:r>
            <w:r w:rsidR="009B1D45" w:rsidRPr="00581B4A">
              <w:rPr>
                <w:rFonts w:ascii="DIN Round OT" w:hAnsi="DIN Round OT" w:cs="DINRoundOT"/>
                <w:sz w:val="15"/>
                <w:szCs w:val="15"/>
              </w:rPr>
              <w:t xml:space="preserve">contact centre colleagues </w:t>
            </w:r>
            <w:r w:rsidR="00FB6C6F" w:rsidRPr="00581B4A">
              <w:rPr>
                <w:rFonts w:ascii="DIN Round OT" w:hAnsi="DIN Round OT" w:cs="DINRoundOT"/>
                <w:sz w:val="15"/>
                <w:szCs w:val="15"/>
              </w:rPr>
              <w:t>to meet operational targets</w:t>
            </w:r>
            <w:r w:rsidR="009B1D45" w:rsidRPr="00581B4A">
              <w:rPr>
                <w:rFonts w:ascii="DIN Round OT" w:hAnsi="DIN Round OT" w:cs="DINRoundOT"/>
                <w:sz w:val="15"/>
                <w:szCs w:val="15"/>
              </w:rPr>
              <w:t>.</w:t>
            </w:r>
          </w:p>
          <w:p w14:paraId="6D51F3BC" w14:textId="436F1194" w:rsidR="005A765F" w:rsidRPr="005A765F" w:rsidRDefault="00FB6C6F" w:rsidP="005A765F">
            <w:pPr>
              <w:rPr>
                <w:rFonts w:ascii="DIN Round OT" w:hAnsi="DIN Round OT" w:cs="DINRoundOT"/>
                <w:sz w:val="15"/>
                <w:szCs w:val="15"/>
              </w:rPr>
            </w:pPr>
            <w:r w:rsidRPr="005A765F">
              <w:rPr>
                <w:rFonts w:ascii="DIN Round OT" w:hAnsi="DIN Round OT" w:cs="DINRoundOT"/>
                <w:sz w:val="15"/>
                <w:szCs w:val="15"/>
              </w:rPr>
              <w:t xml:space="preserve">Working hours will be shifts that cover opening hours of centre including </w:t>
            </w:r>
            <w:r w:rsidR="009B1D45" w:rsidRPr="005A765F">
              <w:rPr>
                <w:rFonts w:ascii="DIN Round OT" w:hAnsi="DIN Round OT" w:cs="DINRoundOT"/>
                <w:sz w:val="15"/>
                <w:szCs w:val="15"/>
              </w:rPr>
              <w:t>w</w:t>
            </w:r>
            <w:r w:rsidRPr="005A765F">
              <w:rPr>
                <w:rFonts w:ascii="DIN Round OT" w:hAnsi="DIN Round OT" w:cs="DINRoundOT"/>
                <w:sz w:val="15"/>
                <w:szCs w:val="15"/>
              </w:rPr>
              <w:t>eekends</w:t>
            </w:r>
            <w:r w:rsidR="009B1D45" w:rsidRPr="005A765F">
              <w:rPr>
                <w:rFonts w:ascii="DIN Round OT" w:hAnsi="DIN Round OT" w:cs="DINRoundOT"/>
                <w:sz w:val="15"/>
                <w:szCs w:val="15"/>
              </w:rPr>
              <w:t>, e</w:t>
            </w:r>
            <w:r w:rsidRPr="005A765F">
              <w:rPr>
                <w:rFonts w:ascii="DIN Round OT" w:hAnsi="DIN Round OT" w:cs="DINRoundOT"/>
                <w:sz w:val="15"/>
                <w:szCs w:val="15"/>
              </w:rPr>
              <w:t xml:space="preserve">venings and </w:t>
            </w:r>
            <w:r w:rsidR="009B1D45" w:rsidRPr="005A765F">
              <w:rPr>
                <w:rFonts w:ascii="DIN Round OT" w:hAnsi="DIN Round OT" w:cs="DINRoundOT"/>
                <w:sz w:val="15"/>
                <w:szCs w:val="15"/>
              </w:rPr>
              <w:t>b</w:t>
            </w:r>
            <w:r w:rsidRPr="005A765F">
              <w:rPr>
                <w:rFonts w:ascii="DIN Round OT" w:hAnsi="DIN Round OT" w:cs="DINRoundOT"/>
                <w:sz w:val="15"/>
                <w:szCs w:val="15"/>
              </w:rPr>
              <w:t xml:space="preserve">ank </w:t>
            </w:r>
            <w:r w:rsidR="009B1D45" w:rsidRPr="005A765F">
              <w:rPr>
                <w:rFonts w:ascii="DIN Round OT" w:hAnsi="DIN Round OT" w:cs="DINRoundOT"/>
                <w:sz w:val="15"/>
                <w:szCs w:val="15"/>
              </w:rPr>
              <w:t>h</w:t>
            </w:r>
            <w:r w:rsidRPr="005A765F">
              <w:rPr>
                <w:rFonts w:ascii="DIN Round OT" w:hAnsi="DIN Round OT" w:cs="DINRoundOT"/>
                <w:sz w:val="15"/>
                <w:szCs w:val="15"/>
              </w:rPr>
              <w:t>olidays</w:t>
            </w:r>
            <w:r w:rsidR="005A765F" w:rsidRPr="005A765F">
              <w:rPr>
                <w:rFonts w:ascii="DIN Round OT" w:hAnsi="DIN Round OT" w:cs="DINRoundOT"/>
                <w:sz w:val="15"/>
                <w:szCs w:val="15"/>
              </w:rPr>
              <w:t xml:space="preserve">. </w:t>
            </w:r>
            <w:r w:rsidR="005A765F" w:rsidRPr="005A765F">
              <w:rPr>
                <w:rFonts w:ascii="DIN Round OT" w:eastAsia="Arial Unicode MS" w:hAnsi="DIN Round OT" w:cs="DINRoundOT"/>
                <w:color w:val="000000"/>
                <w:sz w:val="15"/>
                <w:szCs w:val="15"/>
                <w:u w:color="000000"/>
                <w:lang w:eastAsia="en-GB"/>
              </w:rPr>
              <w:t xml:space="preserve"> Act as a deputy for your peers and Contact Centre management team as required.</w:t>
            </w:r>
          </w:p>
          <w:p w14:paraId="72057113" w14:textId="7C0067CF" w:rsidR="00FB6C6F" w:rsidRPr="00581B4A" w:rsidRDefault="00FB6C6F" w:rsidP="003A4F6B">
            <w:pPr>
              <w:rPr>
                <w:rFonts w:ascii="DIN Round OT" w:hAnsi="DIN Round OT" w:cs="DINRoundOT"/>
                <w:sz w:val="15"/>
                <w:szCs w:val="15"/>
              </w:rPr>
            </w:pPr>
          </w:p>
          <w:p w14:paraId="55CFD937" w14:textId="77777777" w:rsidR="00FB6C6F" w:rsidRPr="00581B4A" w:rsidRDefault="00FB6C6F" w:rsidP="003A4F6B">
            <w:pPr>
              <w:rPr>
                <w:rFonts w:ascii="DIN Round OT" w:hAnsi="DIN Round OT" w:cs="DINRoundOT"/>
                <w:color w:val="F79646"/>
                <w:sz w:val="15"/>
                <w:szCs w:val="15"/>
                <w:u w:val="single"/>
              </w:rPr>
            </w:pPr>
            <w:r w:rsidRPr="00581B4A">
              <w:rPr>
                <w:rFonts w:ascii="DIN Round OT" w:hAnsi="DIN Round OT" w:cs="DINRoundOT"/>
                <w:b/>
                <w:color w:val="F95108"/>
                <w:sz w:val="15"/>
                <w:szCs w:val="15"/>
                <w:u w:val="single"/>
              </w:rPr>
              <w:t xml:space="preserve">Reports </w:t>
            </w:r>
            <w:r w:rsidR="007F5437" w:rsidRPr="00581B4A">
              <w:rPr>
                <w:rFonts w:ascii="DIN Round OT" w:hAnsi="DIN Round OT" w:cs="DINRoundOT"/>
                <w:b/>
                <w:color w:val="F95108"/>
                <w:sz w:val="15"/>
                <w:szCs w:val="15"/>
                <w:u w:val="single"/>
              </w:rPr>
              <w:t>to</w:t>
            </w:r>
            <w:r w:rsidR="00C80899" w:rsidRPr="00581B4A">
              <w:rPr>
                <w:rFonts w:ascii="DIN Round OT" w:hAnsi="DIN Round OT" w:cs="DINRoundOT"/>
                <w:b/>
                <w:color w:val="F95108"/>
                <w:sz w:val="15"/>
                <w:szCs w:val="15"/>
                <w:u w:val="single"/>
              </w:rPr>
              <w:t>:</w:t>
            </w:r>
          </w:p>
          <w:p w14:paraId="21CD01CD" w14:textId="2ED5258E" w:rsidR="00FB6C6F" w:rsidRPr="00581B4A" w:rsidRDefault="009B1D45" w:rsidP="003A4F6B">
            <w:pPr>
              <w:rPr>
                <w:rFonts w:ascii="DIN Round OT" w:hAnsi="DIN Round OT" w:cs="DINRoundOT"/>
                <w:b/>
                <w:color w:val="F95108"/>
                <w:sz w:val="15"/>
                <w:szCs w:val="15"/>
                <w:u w:val="single"/>
              </w:rPr>
            </w:pPr>
            <w:r w:rsidRPr="00581B4A">
              <w:rPr>
                <w:rFonts w:ascii="DIN Round OT" w:hAnsi="DIN Round OT" w:cs="DINRoundOT"/>
                <w:sz w:val="15"/>
                <w:szCs w:val="15"/>
              </w:rPr>
              <w:t xml:space="preserve">Head of </w:t>
            </w:r>
            <w:r w:rsidR="00FC3151" w:rsidRPr="00581B4A">
              <w:rPr>
                <w:rFonts w:ascii="DIN Round OT" w:hAnsi="DIN Round OT" w:cs="DINRoundOT"/>
                <w:sz w:val="15"/>
                <w:szCs w:val="15"/>
              </w:rPr>
              <w:t>Renewal &amp; Retention</w:t>
            </w:r>
          </w:p>
          <w:p w14:paraId="50CAE1C0" w14:textId="77777777" w:rsidR="00FB6C6F" w:rsidRPr="00581B4A" w:rsidRDefault="00732C30" w:rsidP="003A4F6B">
            <w:pPr>
              <w:rPr>
                <w:rFonts w:ascii="DIN Round OT" w:hAnsi="DIN Round OT" w:cs="DINRoundOT"/>
                <w:color w:val="808080"/>
                <w:sz w:val="15"/>
                <w:szCs w:val="15"/>
              </w:rPr>
            </w:pPr>
            <w:r w:rsidRPr="00581B4A">
              <w:rPr>
                <w:rFonts w:ascii="DIN Round OT" w:hAnsi="DIN Round OT" w:cs="DINRoundOT"/>
                <w:b/>
                <w:color w:val="F95108"/>
                <w:sz w:val="15"/>
                <w:szCs w:val="15"/>
                <w:u w:val="single"/>
              </w:rPr>
              <w:t>Relationship</w:t>
            </w:r>
            <w:r w:rsidR="009B1D45" w:rsidRPr="00581B4A">
              <w:rPr>
                <w:rFonts w:ascii="DIN Round OT" w:hAnsi="DIN Round OT" w:cs="DINRoundOT"/>
                <w:b/>
                <w:color w:val="F95108"/>
                <w:sz w:val="15"/>
                <w:szCs w:val="15"/>
                <w:u w:val="single"/>
              </w:rPr>
              <w:t>s</w:t>
            </w:r>
            <w:r w:rsidR="00C80899" w:rsidRPr="00581B4A">
              <w:rPr>
                <w:rFonts w:ascii="DIN Round OT" w:hAnsi="DIN Round OT" w:cs="DINRoundOT"/>
                <w:b/>
                <w:color w:val="F95108"/>
                <w:sz w:val="15"/>
                <w:szCs w:val="15"/>
                <w:u w:val="single"/>
              </w:rPr>
              <w:t>:</w:t>
            </w:r>
          </w:p>
          <w:p w14:paraId="12435925" w14:textId="77777777" w:rsidR="009B1D45" w:rsidRPr="00581B4A" w:rsidRDefault="009B1D45" w:rsidP="00907147">
            <w:pPr>
              <w:rPr>
                <w:rFonts w:ascii="DIN Round OT" w:hAnsi="DIN Round OT" w:cs="DINRoundOT"/>
                <w:b/>
                <w:color w:val="F95108"/>
                <w:sz w:val="15"/>
                <w:szCs w:val="15"/>
              </w:rPr>
            </w:pPr>
            <w:r w:rsidRPr="00581B4A">
              <w:rPr>
                <w:rFonts w:ascii="DIN Round OT" w:hAnsi="DIN Round OT" w:cs="DINRoundOT"/>
                <w:b/>
                <w:color w:val="F95108"/>
                <w:sz w:val="15"/>
                <w:szCs w:val="15"/>
              </w:rPr>
              <w:t>Internal</w:t>
            </w:r>
            <w:r w:rsidR="00C80899" w:rsidRPr="00581B4A">
              <w:rPr>
                <w:rFonts w:ascii="DIN Round OT" w:hAnsi="DIN Round OT" w:cs="DINRoundOT"/>
                <w:b/>
                <w:color w:val="F95108"/>
                <w:sz w:val="15"/>
                <w:szCs w:val="15"/>
              </w:rPr>
              <w:t>:</w:t>
            </w:r>
          </w:p>
          <w:p w14:paraId="3CBFA47A" w14:textId="31659E87" w:rsidR="009B1D45" w:rsidRPr="00581B4A" w:rsidRDefault="007F5437">
            <w:pPr>
              <w:pStyle w:val="Body1"/>
              <w:rPr>
                <w:rFonts w:ascii="DIN Round OT" w:eastAsia="Times New Roman" w:hAnsi="DIN Round OT" w:cs="DINRoundOT"/>
                <w:color w:val="auto"/>
                <w:sz w:val="15"/>
                <w:szCs w:val="15"/>
                <w:lang w:eastAsia="en-US"/>
              </w:rPr>
            </w:pPr>
            <w:r w:rsidRPr="00581B4A">
              <w:rPr>
                <w:rFonts w:ascii="DIN Round OT" w:eastAsia="Times New Roman" w:hAnsi="DIN Round OT" w:cs="DINRoundOT"/>
                <w:color w:val="auto"/>
                <w:sz w:val="15"/>
                <w:szCs w:val="15"/>
                <w:lang w:eastAsia="en-US"/>
              </w:rPr>
              <w:t>Build strong relationships with all internal support functions including: Real Time; Q</w:t>
            </w:r>
            <w:r w:rsidR="005A765F">
              <w:rPr>
                <w:rFonts w:ascii="DIN Round OT" w:eastAsia="Times New Roman" w:hAnsi="DIN Round OT" w:cs="DINRoundOT"/>
                <w:color w:val="auto"/>
                <w:sz w:val="15"/>
                <w:szCs w:val="15"/>
                <w:lang w:eastAsia="en-US"/>
              </w:rPr>
              <w:t>A</w:t>
            </w:r>
            <w:r w:rsidRPr="00581B4A">
              <w:rPr>
                <w:rFonts w:ascii="DIN Round OT" w:eastAsia="Times New Roman" w:hAnsi="DIN Round OT" w:cs="DINRoundOT"/>
                <w:color w:val="auto"/>
                <w:sz w:val="15"/>
                <w:szCs w:val="15"/>
                <w:lang w:eastAsia="en-US"/>
              </w:rPr>
              <w:t xml:space="preserve">; Planning &amp; </w:t>
            </w:r>
            <w:r w:rsidRPr="00581B4A">
              <w:rPr>
                <w:rFonts w:ascii="DIN Round OT" w:eastAsia="Times New Roman" w:hAnsi="DIN Round OT" w:cs="DINRoundOT"/>
                <w:color w:val="auto"/>
                <w:sz w:val="15"/>
                <w:szCs w:val="15"/>
                <w:lang w:eastAsia="en-US"/>
              </w:rPr>
              <w:lastRenderedPageBreak/>
              <w:t>Forecasting;</w:t>
            </w:r>
            <w:r w:rsidR="00D87C6A" w:rsidRPr="00581B4A">
              <w:rPr>
                <w:rFonts w:ascii="DIN Round OT" w:eastAsia="Times New Roman" w:hAnsi="DIN Round OT" w:cs="DINRoundOT"/>
                <w:color w:val="auto"/>
                <w:sz w:val="15"/>
                <w:szCs w:val="15"/>
                <w:lang w:eastAsia="en-US"/>
              </w:rPr>
              <w:t xml:space="preserve"> </w:t>
            </w:r>
            <w:r w:rsidRPr="00581B4A">
              <w:rPr>
                <w:rFonts w:ascii="DIN Round OT" w:eastAsia="Times New Roman" w:hAnsi="DIN Round OT" w:cs="DINRoundOT"/>
                <w:color w:val="auto"/>
                <w:sz w:val="15"/>
                <w:szCs w:val="15"/>
                <w:lang w:eastAsia="en-US"/>
              </w:rPr>
              <w:t>Adherence Manager</w:t>
            </w:r>
            <w:r w:rsidR="00D87C6A" w:rsidRPr="00581B4A">
              <w:rPr>
                <w:rFonts w:ascii="DIN Round OT" w:eastAsia="Times New Roman" w:hAnsi="DIN Round OT" w:cs="DINRoundOT"/>
                <w:color w:val="auto"/>
                <w:sz w:val="15"/>
                <w:szCs w:val="15"/>
                <w:lang w:eastAsia="en-US"/>
              </w:rPr>
              <w:t>; Training and HR</w:t>
            </w:r>
          </w:p>
          <w:p w14:paraId="1F15B377" w14:textId="77777777" w:rsidR="009B1D45" w:rsidRPr="00581B4A" w:rsidRDefault="009B1D45" w:rsidP="00907147">
            <w:pPr>
              <w:rPr>
                <w:rFonts w:ascii="DIN Round OT" w:hAnsi="DIN Round OT" w:cs="DINRoundOT"/>
                <w:b/>
                <w:color w:val="F95108"/>
                <w:sz w:val="15"/>
                <w:szCs w:val="15"/>
              </w:rPr>
            </w:pPr>
            <w:r w:rsidRPr="00581B4A">
              <w:rPr>
                <w:rFonts w:ascii="DIN Round OT" w:hAnsi="DIN Round OT" w:cs="DINRoundOT"/>
                <w:b/>
                <w:color w:val="F95108"/>
                <w:sz w:val="15"/>
                <w:szCs w:val="15"/>
              </w:rPr>
              <w:t>External</w:t>
            </w:r>
            <w:r w:rsidR="00C80899" w:rsidRPr="00581B4A">
              <w:rPr>
                <w:rFonts w:ascii="DIN Round OT" w:hAnsi="DIN Round OT" w:cs="DINRoundOT"/>
                <w:b/>
                <w:color w:val="F95108"/>
                <w:sz w:val="15"/>
                <w:szCs w:val="15"/>
              </w:rPr>
              <w:t>:</w:t>
            </w:r>
          </w:p>
          <w:p w14:paraId="1E929939" w14:textId="7E98B675" w:rsidR="00FB6C6F" w:rsidRPr="00581B4A" w:rsidRDefault="009B1D45" w:rsidP="003A4F6B">
            <w:pPr>
              <w:rPr>
                <w:rFonts w:ascii="DIN Round OT" w:hAnsi="DIN Round OT" w:cs="DINRoundOT"/>
                <w:color w:val="FF0000"/>
                <w:sz w:val="15"/>
                <w:szCs w:val="15"/>
              </w:rPr>
            </w:pPr>
            <w:r w:rsidRPr="00581B4A">
              <w:rPr>
                <w:rFonts w:ascii="DIN Round OT" w:hAnsi="DIN Round OT" w:cs="DINRoundOT"/>
                <w:sz w:val="15"/>
                <w:szCs w:val="15"/>
              </w:rPr>
              <w:t>RAC Customers</w:t>
            </w:r>
          </w:p>
        </w:tc>
        <w:tc>
          <w:tcPr>
            <w:tcW w:w="8363" w:type="dxa"/>
            <w:shd w:val="clear" w:color="auto" w:fill="auto"/>
          </w:tcPr>
          <w:p w14:paraId="790CF400" w14:textId="77777777" w:rsidR="00FB6C6F" w:rsidRPr="00581B4A" w:rsidRDefault="007F5437" w:rsidP="003A4F6B">
            <w:pPr>
              <w:rPr>
                <w:rFonts w:ascii="DIN Round OT" w:hAnsi="DIN Round OT" w:cs="DINRoundOT"/>
                <w:b/>
                <w:color w:val="F95108"/>
                <w:sz w:val="15"/>
                <w:szCs w:val="15"/>
              </w:rPr>
            </w:pPr>
            <w:r w:rsidRPr="00581B4A">
              <w:rPr>
                <w:rFonts w:ascii="DIN Round OT" w:hAnsi="DIN Round OT" w:cs="DINRoundOT"/>
                <w:b/>
                <w:color w:val="F95108"/>
                <w:sz w:val="15"/>
                <w:szCs w:val="15"/>
              </w:rPr>
              <w:lastRenderedPageBreak/>
              <w:t>Key Deliverables:</w:t>
            </w:r>
          </w:p>
          <w:p w14:paraId="3F9DE322" w14:textId="77777777" w:rsidR="00581B4A" w:rsidRPr="00581B4A" w:rsidRDefault="007F5437" w:rsidP="00581B4A">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To deliver Exceptional Service to our customers through up to date regulatory compliance and knowledge including but not limited to FCA, IDD and GDPR, ensuring we have the customer at the heart of everything we do</w:t>
            </w:r>
            <w:r w:rsidR="00087EFF" w:rsidRPr="00581B4A">
              <w:rPr>
                <w:rFonts w:ascii="DIN Round OT" w:eastAsia="Arial Unicode MS" w:hAnsi="DIN Round OT" w:cs="DINRoundOT"/>
                <w:color w:val="000000"/>
                <w:sz w:val="15"/>
                <w:szCs w:val="15"/>
                <w:u w:color="000000"/>
                <w:lang w:eastAsia="en-GB"/>
              </w:rPr>
              <w:t>.</w:t>
            </w:r>
          </w:p>
          <w:p w14:paraId="2C8614CE" w14:textId="7D357053" w:rsidR="00581B4A" w:rsidRPr="00581B4A" w:rsidRDefault="00087EFF" w:rsidP="005A765F">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To implement operational standards in line with RAC values and ensure the effective management of individuals</w:t>
            </w:r>
            <w:r w:rsidR="005A765F">
              <w:rPr>
                <w:rFonts w:ascii="DIN Round OT" w:eastAsia="Arial Unicode MS" w:hAnsi="DIN Round OT" w:cs="DINRoundOT"/>
                <w:color w:val="000000"/>
                <w:sz w:val="15"/>
                <w:szCs w:val="15"/>
                <w:u w:color="000000"/>
                <w:lang w:eastAsia="en-GB"/>
              </w:rPr>
              <w:t xml:space="preserve"> performance</w:t>
            </w:r>
            <w:r w:rsidRPr="00581B4A">
              <w:rPr>
                <w:rFonts w:ascii="DIN Round OT" w:eastAsia="Arial Unicode MS" w:hAnsi="DIN Round OT" w:cs="DINRoundOT"/>
                <w:color w:val="000000"/>
                <w:sz w:val="15"/>
                <w:szCs w:val="15"/>
                <w:u w:color="000000"/>
                <w:lang w:eastAsia="en-GB"/>
              </w:rPr>
              <w:t xml:space="preserve"> to meet and exceed commercial objectives</w:t>
            </w:r>
            <w:r w:rsidR="005A765F">
              <w:rPr>
                <w:rFonts w:ascii="DIN Round OT" w:eastAsia="Arial Unicode MS" w:hAnsi="DIN Round OT" w:cs="DINRoundOT"/>
                <w:color w:val="000000"/>
                <w:sz w:val="15"/>
                <w:szCs w:val="15"/>
                <w:u w:color="000000"/>
                <w:lang w:eastAsia="en-GB"/>
              </w:rPr>
              <w:t>,</w:t>
            </w:r>
            <w:r w:rsidR="00FC3151" w:rsidRPr="00581B4A">
              <w:rPr>
                <w:rFonts w:ascii="DIN Round OT" w:eastAsia="Arial Unicode MS" w:hAnsi="DIN Round OT" w:cs="DINRoundOT"/>
                <w:color w:val="000000"/>
                <w:sz w:val="15"/>
                <w:szCs w:val="15"/>
                <w:u w:color="000000"/>
                <w:lang w:eastAsia="en-GB"/>
              </w:rPr>
              <w:t xml:space="preserve"> budgets and standards of quality for customer service and compliance</w:t>
            </w:r>
            <w:r w:rsidR="00581B4A" w:rsidRPr="00581B4A">
              <w:rPr>
                <w:rFonts w:ascii="DIN Round OT" w:eastAsia="Arial Unicode MS" w:hAnsi="DIN Round OT" w:cs="DINRoundOT"/>
                <w:color w:val="000000"/>
                <w:sz w:val="15"/>
                <w:szCs w:val="15"/>
                <w:u w:color="000000"/>
                <w:lang w:eastAsia="en-GB"/>
              </w:rPr>
              <w:t>.</w:t>
            </w:r>
          </w:p>
          <w:p w14:paraId="20B84C55" w14:textId="77777777" w:rsidR="007F5437" w:rsidRPr="00581B4A" w:rsidRDefault="00087EFF" w:rsidP="00907147">
            <w:pPr>
              <w:rPr>
                <w:rFonts w:ascii="DIN Round OT" w:hAnsi="DIN Round OT" w:cs="DINRoundOT"/>
                <w:b/>
                <w:color w:val="F95108"/>
                <w:sz w:val="15"/>
                <w:szCs w:val="15"/>
              </w:rPr>
            </w:pPr>
            <w:r w:rsidRPr="00581B4A">
              <w:rPr>
                <w:rFonts w:ascii="DIN Round OT" w:hAnsi="DIN Round OT" w:cs="DINRoundOT"/>
                <w:b/>
                <w:color w:val="F95108"/>
                <w:sz w:val="15"/>
                <w:szCs w:val="15"/>
              </w:rPr>
              <w:t>Regulatory:</w:t>
            </w:r>
          </w:p>
          <w:p w14:paraId="59552830" w14:textId="3F89145D" w:rsidR="007F5437" w:rsidRPr="00581B4A" w:rsidRDefault="00DD3E9D" w:rsidP="00581B4A">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Pr>
                <w:rFonts w:ascii="DIN Round OT" w:eastAsia="Arial Unicode MS" w:hAnsi="DIN Round OT" w:cs="DINRoundOT"/>
                <w:color w:val="000000"/>
                <w:sz w:val="15"/>
                <w:szCs w:val="15"/>
                <w:u w:color="000000"/>
                <w:lang w:eastAsia="en-GB"/>
              </w:rPr>
              <w:t xml:space="preserve">In scope of IDD - </w:t>
            </w:r>
            <w:r w:rsidR="00087EFF" w:rsidRPr="00581B4A">
              <w:rPr>
                <w:rFonts w:ascii="DIN Round OT" w:eastAsia="Arial Unicode MS" w:hAnsi="DIN Round OT" w:cs="DINRoundOT"/>
                <w:color w:val="000000"/>
                <w:sz w:val="15"/>
                <w:szCs w:val="15"/>
                <w:u w:color="000000"/>
                <w:lang w:eastAsia="en-GB"/>
              </w:rPr>
              <w:t>Ensure personal, team and departmental c</w:t>
            </w:r>
            <w:r w:rsidR="007F5437" w:rsidRPr="00581B4A">
              <w:rPr>
                <w:rFonts w:ascii="DIN Round OT" w:eastAsia="Arial Unicode MS" w:hAnsi="DIN Round OT" w:cs="DINRoundOT"/>
                <w:color w:val="000000"/>
                <w:sz w:val="15"/>
                <w:szCs w:val="15"/>
                <w:u w:color="000000"/>
                <w:lang w:eastAsia="en-GB"/>
              </w:rPr>
              <w:t>ompletion of annual regulatory Essential Learning</w:t>
            </w:r>
            <w:r w:rsidR="00FC3151" w:rsidRPr="00581B4A">
              <w:rPr>
                <w:rFonts w:ascii="DIN Round OT" w:eastAsia="Arial Unicode MS" w:hAnsi="DIN Round OT" w:cs="DINRoundOT"/>
                <w:color w:val="000000"/>
                <w:sz w:val="15"/>
                <w:szCs w:val="15"/>
                <w:u w:color="000000"/>
                <w:lang w:eastAsia="en-GB"/>
              </w:rPr>
              <w:t xml:space="preserve">, Insurance Distribution Directive CPD </w:t>
            </w:r>
            <w:r w:rsidR="007F5437" w:rsidRPr="00581B4A">
              <w:rPr>
                <w:rFonts w:ascii="DIN Round OT" w:eastAsia="Arial Unicode MS" w:hAnsi="DIN Round OT" w:cs="DINRoundOT"/>
                <w:color w:val="000000"/>
                <w:sz w:val="15"/>
                <w:szCs w:val="15"/>
                <w:u w:color="000000"/>
                <w:lang w:eastAsia="en-GB"/>
              </w:rPr>
              <w:t xml:space="preserve">and ongoing </w:t>
            </w:r>
            <w:r w:rsidR="00FC3151" w:rsidRPr="00581B4A">
              <w:rPr>
                <w:rFonts w:ascii="DIN Round OT" w:eastAsia="Arial Unicode MS" w:hAnsi="DIN Round OT" w:cs="DINRoundOT"/>
                <w:color w:val="000000"/>
                <w:sz w:val="15"/>
                <w:szCs w:val="15"/>
                <w:u w:color="000000"/>
                <w:lang w:eastAsia="en-GB"/>
              </w:rPr>
              <w:t xml:space="preserve">training &amp; development required to fulfil the requirements of the role and </w:t>
            </w:r>
            <w:r w:rsidR="007F5437" w:rsidRPr="00581B4A">
              <w:rPr>
                <w:rFonts w:ascii="DIN Round OT" w:eastAsia="Arial Unicode MS" w:hAnsi="DIN Round OT" w:cs="DINRoundOT"/>
                <w:color w:val="000000"/>
                <w:sz w:val="15"/>
                <w:szCs w:val="15"/>
                <w:u w:color="000000"/>
                <w:lang w:eastAsia="en-GB"/>
              </w:rPr>
              <w:t>ensure clarity and knowledge of personal responsibility to demonstra</w:t>
            </w:r>
            <w:r w:rsidR="00087EFF" w:rsidRPr="00581B4A">
              <w:rPr>
                <w:rFonts w:ascii="DIN Round OT" w:eastAsia="Arial Unicode MS" w:hAnsi="DIN Round OT" w:cs="DINRoundOT"/>
                <w:color w:val="000000"/>
                <w:sz w:val="15"/>
                <w:szCs w:val="15"/>
                <w:u w:color="000000"/>
                <w:lang w:eastAsia="en-GB"/>
              </w:rPr>
              <w:t>te compliance.</w:t>
            </w:r>
          </w:p>
          <w:p w14:paraId="68C98072" w14:textId="59FF91A2" w:rsidR="00A94205" w:rsidRPr="00581B4A" w:rsidRDefault="00A94205" w:rsidP="00581B4A">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Ensure products are sold in a compliant manner, that we treat our customers fairly in all our activities, are adhering to any regulatory requirements, taking action to deliver a right first time experience for members. Ensure appropriate action is taken for any team member not achieving this and ensure regulatory feedback is actioned in a timely manner ensuring potential detriment is minimal and mitigated.</w:t>
            </w:r>
          </w:p>
          <w:p w14:paraId="15519445" w14:textId="77777777" w:rsidR="00A94205" w:rsidRPr="00581B4A" w:rsidRDefault="00A94205" w:rsidP="00581B4A">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Review and act on quality feedback from the QA team to identify trends and address risk areas with their teams and with individuals.  Complete the required number of quality monitoring calls to support ongoing compliance.</w:t>
            </w:r>
          </w:p>
          <w:p w14:paraId="3347ACCA" w14:textId="1235AA48" w:rsidR="00A94205" w:rsidRPr="00581B4A" w:rsidRDefault="00A94205" w:rsidP="00581B4A">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Identify opportunities to improve the service to customers (quality of conversation, customer journey and experience)</w:t>
            </w:r>
          </w:p>
          <w:p w14:paraId="46CA4C6E" w14:textId="77777777" w:rsidR="00C80899" w:rsidRPr="00581B4A" w:rsidRDefault="00C80899" w:rsidP="00C80899">
            <w:pPr>
              <w:rPr>
                <w:rFonts w:ascii="DIN Round OT" w:hAnsi="DIN Round OT" w:cs="DINRoundOT"/>
                <w:b/>
                <w:color w:val="F95108"/>
                <w:sz w:val="15"/>
                <w:szCs w:val="15"/>
              </w:rPr>
            </w:pPr>
            <w:r w:rsidRPr="00581B4A">
              <w:rPr>
                <w:rFonts w:ascii="DIN Round OT" w:hAnsi="DIN Round OT" w:cs="DINRoundOT"/>
                <w:b/>
                <w:color w:val="F95108"/>
                <w:sz w:val="15"/>
                <w:szCs w:val="15"/>
              </w:rPr>
              <w:t>KPI’s:</w:t>
            </w:r>
          </w:p>
          <w:p w14:paraId="59E2E510" w14:textId="75F5D58B" w:rsidR="00C80899" w:rsidRPr="00581B4A" w:rsidRDefault="00FC3151" w:rsidP="00581B4A">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 xml:space="preserve">Achievement of </w:t>
            </w:r>
            <w:r w:rsidR="00C80899" w:rsidRPr="00581B4A">
              <w:rPr>
                <w:rFonts w:ascii="DIN Round OT" w:eastAsia="Arial Unicode MS" w:hAnsi="DIN Round OT" w:cs="DINRoundOT"/>
                <w:color w:val="000000"/>
                <w:sz w:val="15"/>
                <w:szCs w:val="15"/>
                <w:u w:color="000000"/>
                <w:lang w:eastAsia="en-GB"/>
              </w:rPr>
              <w:t xml:space="preserve">Key Performance Indicators for acquiring and retaining customers through adherence to </w:t>
            </w:r>
            <w:r w:rsidRPr="00581B4A">
              <w:rPr>
                <w:rFonts w:ascii="DIN Round OT" w:eastAsia="Arial Unicode MS" w:hAnsi="DIN Round OT" w:cs="DINRoundOT"/>
                <w:color w:val="000000"/>
                <w:sz w:val="15"/>
                <w:szCs w:val="15"/>
                <w:u w:color="000000"/>
                <w:lang w:eastAsia="en-GB"/>
              </w:rPr>
              <w:t>Perfect Call</w:t>
            </w:r>
            <w:r w:rsidR="00C80899" w:rsidRPr="00581B4A">
              <w:rPr>
                <w:rFonts w:ascii="DIN Round OT" w:eastAsia="Arial Unicode MS" w:hAnsi="DIN Round OT" w:cs="DINRoundOT"/>
                <w:color w:val="000000"/>
                <w:sz w:val="15"/>
                <w:szCs w:val="15"/>
                <w:u w:color="000000"/>
                <w:lang w:eastAsia="en-GB"/>
              </w:rPr>
              <w:t xml:space="preserve"> metrics in line with contact centre targets.</w:t>
            </w:r>
          </w:p>
          <w:p w14:paraId="394A4ED6" w14:textId="1EE824F3" w:rsidR="00EC691E" w:rsidRPr="00581B4A" w:rsidRDefault="00EC691E" w:rsidP="00581B4A">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 xml:space="preserve">Ensuring that individuals are supported to be effective on calls to ensure that AHT targets are achieved, without detriment to performance or customer experience.  </w:t>
            </w:r>
          </w:p>
          <w:p w14:paraId="3B6F61F5" w14:textId="77777777" w:rsidR="00EC691E" w:rsidRPr="00581B4A" w:rsidRDefault="00EC691E" w:rsidP="00EC691E">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Handling calls efficiently and compliantly when the Contact Centre is experiencing high call volumes, being a role model to team</w:t>
            </w:r>
          </w:p>
          <w:p w14:paraId="1CE93A45" w14:textId="77777777" w:rsidR="00EC691E" w:rsidRPr="00581B4A" w:rsidRDefault="00EC691E" w:rsidP="00EC691E">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To achieve the budget for acquiring and retaining members, and revenue and margin (conversion, ARPU and discounting) for both the teams and for the department overall.</w:t>
            </w:r>
          </w:p>
          <w:p w14:paraId="3A6D34E5" w14:textId="77777777" w:rsidR="00EC691E" w:rsidRPr="00581B4A" w:rsidRDefault="00EC691E" w:rsidP="00EC691E">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To implement standards of operational performance and support the department achieving the operational cost budget</w:t>
            </w:r>
          </w:p>
          <w:p w14:paraId="69A9E525" w14:textId="77777777" w:rsidR="00DD3E9D" w:rsidRDefault="00EC691E" w:rsidP="00EC691E">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Inspire and influence key stakeholders to grow revenue by sharing ideas and suggestions for business improvement.  Support and deliver continuous improvement procedures/projects across the Contact Centre as directed by Manager.</w:t>
            </w:r>
          </w:p>
          <w:p w14:paraId="7B668E66" w14:textId="6813F096" w:rsidR="00DD3E9D" w:rsidRPr="00DD3E9D" w:rsidRDefault="00DD3E9D" w:rsidP="00DD3E9D">
            <w:pPr>
              <w:tabs>
                <w:tab w:val="left" w:pos="432"/>
              </w:tabs>
              <w:ind w:left="28"/>
              <w:rPr>
                <w:rFonts w:ascii="DIN Round OT" w:hAnsi="DIN Round OT" w:cs="DINRoundOT"/>
                <w:b/>
                <w:color w:val="F95108"/>
                <w:sz w:val="15"/>
                <w:szCs w:val="15"/>
              </w:rPr>
            </w:pPr>
            <w:r w:rsidRPr="00DD3E9D">
              <w:rPr>
                <w:rFonts w:ascii="DIN Round OT" w:hAnsi="DIN Round OT" w:cs="DINRoundOT"/>
                <w:b/>
                <w:color w:val="F95108"/>
                <w:sz w:val="15"/>
                <w:szCs w:val="15"/>
              </w:rPr>
              <w:t>Typical KPIs</w:t>
            </w:r>
            <w:r>
              <w:rPr>
                <w:rFonts w:ascii="DIN Round OT" w:hAnsi="DIN Round OT" w:cs="DINRoundOT"/>
                <w:b/>
                <w:color w:val="F95108"/>
                <w:sz w:val="15"/>
                <w:szCs w:val="15"/>
              </w:rPr>
              <w:t xml:space="preserve"> (subject to change in line with business need and operational targets):</w:t>
            </w:r>
          </w:p>
          <w:p w14:paraId="2871EB8C" w14:textId="77777777" w:rsidR="00DD3E9D" w:rsidRPr="00DD3E9D" w:rsidRDefault="00DD3E9D" w:rsidP="00DD3E9D">
            <w:pPr>
              <w:tabs>
                <w:tab w:val="left" w:pos="432"/>
              </w:tabs>
              <w:ind w:left="28"/>
              <w:rPr>
                <w:rFonts w:ascii="DIN Round OT" w:eastAsia="Arial Unicode MS" w:hAnsi="DIN Round OT" w:cs="DINRoundOT"/>
                <w:color w:val="000000"/>
                <w:sz w:val="15"/>
                <w:szCs w:val="15"/>
                <w:u w:color="000000"/>
                <w:lang w:eastAsia="en-GB"/>
              </w:rPr>
            </w:pPr>
            <w:r w:rsidRPr="00DD3E9D">
              <w:rPr>
                <w:rFonts w:ascii="DIN Round OT" w:eastAsia="Arial Unicode MS" w:hAnsi="DIN Round OT" w:cs="DINRoundOT"/>
                <w:color w:val="000000"/>
                <w:sz w:val="15"/>
                <w:szCs w:val="15"/>
                <w:u w:color="000000"/>
                <w:lang w:eastAsia="en-GB"/>
              </w:rPr>
              <w:t>•</w:t>
            </w:r>
            <w:r w:rsidRPr="00DD3E9D">
              <w:rPr>
                <w:rFonts w:ascii="DIN Round OT" w:eastAsia="Arial Unicode MS" w:hAnsi="DIN Round OT" w:cs="DINRoundOT"/>
                <w:color w:val="000000"/>
                <w:sz w:val="15"/>
                <w:szCs w:val="15"/>
                <w:u w:color="000000"/>
                <w:lang w:eastAsia="en-GB"/>
              </w:rPr>
              <w:tab/>
              <w:t>Call abandonment rate &lt;3% - all lines</w:t>
            </w:r>
          </w:p>
          <w:p w14:paraId="3086331B" w14:textId="77777777" w:rsidR="00DD3E9D" w:rsidRDefault="00DD3E9D" w:rsidP="00DD3E9D">
            <w:pPr>
              <w:tabs>
                <w:tab w:val="left" w:pos="432"/>
              </w:tabs>
              <w:ind w:left="28"/>
              <w:rPr>
                <w:rFonts w:ascii="DIN Round OT" w:eastAsia="Arial Unicode MS" w:hAnsi="DIN Round OT" w:cs="DINRoundOT"/>
                <w:color w:val="000000"/>
                <w:sz w:val="15"/>
                <w:szCs w:val="15"/>
                <w:u w:color="000000"/>
                <w:lang w:eastAsia="en-GB"/>
              </w:rPr>
            </w:pPr>
            <w:r w:rsidRPr="00DD3E9D">
              <w:rPr>
                <w:rFonts w:ascii="DIN Round OT" w:eastAsia="Arial Unicode MS" w:hAnsi="DIN Round OT" w:cs="DINRoundOT"/>
                <w:color w:val="000000"/>
                <w:sz w:val="15"/>
                <w:szCs w:val="15"/>
                <w:u w:color="000000"/>
                <w:lang w:eastAsia="en-GB"/>
              </w:rPr>
              <w:t>•</w:t>
            </w:r>
            <w:r w:rsidRPr="00DD3E9D">
              <w:rPr>
                <w:rFonts w:ascii="DIN Round OT" w:eastAsia="Arial Unicode MS" w:hAnsi="DIN Round OT" w:cs="DINRoundOT"/>
                <w:color w:val="000000"/>
                <w:sz w:val="15"/>
                <w:szCs w:val="15"/>
                <w:u w:color="000000"/>
                <w:lang w:eastAsia="en-GB"/>
              </w:rPr>
              <w:tab/>
              <w:t>Average Handling Time to budget – all line</w:t>
            </w:r>
            <w:r>
              <w:rPr>
                <w:rFonts w:ascii="DIN Round OT" w:eastAsia="Arial Unicode MS" w:hAnsi="DIN Round OT" w:cs="DINRoundOT"/>
                <w:color w:val="000000"/>
                <w:sz w:val="15"/>
                <w:szCs w:val="15"/>
                <w:u w:color="000000"/>
                <w:lang w:eastAsia="en-GB"/>
              </w:rPr>
              <w:t>s</w:t>
            </w:r>
          </w:p>
          <w:p w14:paraId="35662384" w14:textId="4ADF0958" w:rsidR="00DD3E9D" w:rsidRPr="00DD3E9D" w:rsidRDefault="00DD3E9D" w:rsidP="00DD3E9D">
            <w:pPr>
              <w:tabs>
                <w:tab w:val="left" w:pos="432"/>
              </w:tabs>
              <w:ind w:left="28"/>
              <w:rPr>
                <w:rFonts w:ascii="DIN Round OT" w:eastAsia="Arial Unicode MS" w:hAnsi="DIN Round OT" w:cs="DINRoundOT"/>
                <w:color w:val="000000"/>
                <w:sz w:val="15"/>
                <w:szCs w:val="15"/>
                <w:u w:color="000000"/>
                <w:lang w:eastAsia="en-GB"/>
              </w:rPr>
            </w:pPr>
            <w:r w:rsidRPr="00DD3E9D">
              <w:rPr>
                <w:rFonts w:ascii="DIN Round OT" w:eastAsia="Arial Unicode MS" w:hAnsi="DIN Round OT" w:cs="DINRoundOT"/>
                <w:color w:val="000000"/>
                <w:sz w:val="15"/>
                <w:szCs w:val="15"/>
                <w:u w:color="000000"/>
                <w:lang w:eastAsia="en-GB"/>
              </w:rPr>
              <w:t>•</w:t>
            </w:r>
            <w:r w:rsidRPr="00DD3E9D">
              <w:rPr>
                <w:rFonts w:ascii="DIN Round OT" w:eastAsia="Arial Unicode MS" w:hAnsi="DIN Round OT" w:cs="DINRoundOT"/>
                <w:color w:val="000000"/>
                <w:sz w:val="15"/>
                <w:szCs w:val="15"/>
                <w:u w:color="000000"/>
                <w:lang w:eastAsia="en-GB"/>
              </w:rPr>
              <w:tab/>
              <w:t xml:space="preserve">Average </w:t>
            </w:r>
            <w:r>
              <w:rPr>
                <w:rFonts w:ascii="DIN Round OT" w:eastAsia="Arial Unicode MS" w:hAnsi="DIN Round OT" w:cs="DINRoundOT"/>
                <w:color w:val="000000"/>
                <w:sz w:val="15"/>
                <w:szCs w:val="15"/>
                <w:u w:color="000000"/>
                <w:lang w:eastAsia="en-GB"/>
              </w:rPr>
              <w:t>Time</w:t>
            </w:r>
            <w:r w:rsidRPr="00DD3E9D">
              <w:rPr>
                <w:rFonts w:ascii="DIN Round OT" w:eastAsia="Arial Unicode MS" w:hAnsi="DIN Round OT" w:cs="DINRoundOT"/>
                <w:color w:val="000000"/>
                <w:sz w:val="15"/>
                <w:szCs w:val="15"/>
                <w:u w:color="000000"/>
                <w:lang w:eastAsia="en-GB"/>
              </w:rPr>
              <w:t xml:space="preserve"> </w:t>
            </w:r>
            <w:r>
              <w:rPr>
                <w:rFonts w:ascii="DIN Round OT" w:eastAsia="Arial Unicode MS" w:hAnsi="DIN Round OT" w:cs="DINRoundOT"/>
                <w:color w:val="000000"/>
                <w:sz w:val="15"/>
                <w:szCs w:val="15"/>
                <w:u w:color="000000"/>
                <w:lang w:eastAsia="en-GB"/>
              </w:rPr>
              <w:t xml:space="preserve">to Answer </w:t>
            </w:r>
            <w:r w:rsidRPr="00DD3E9D">
              <w:rPr>
                <w:rFonts w:ascii="DIN Round OT" w:eastAsia="Arial Unicode MS" w:hAnsi="DIN Round OT" w:cs="DINRoundOT"/>
                <w:color w:val="000000"/>
                <w:sz w:val="15"/>
                <w:szCs w:val="15"/>
                <w:u w:color="000000"/>
                <w:lang w:eastAsia="en-GB"/>
              </w:rPr>
              <w:t>to budget – all line</w:t>
            </w:r>
            <w:r>
              <w:rPr>
                <w:rFonts w:ascii="DIN Round OT" w:eastAsia="Arial Unicode MS" w:hAnsi="DIN Round OT" w:cs="DINRoundOT"/>
                <w:color w:val="000000"/>
                <w:sz w:val="15"/>
                <w:szCs w:val="15"/>
                <w:u w:color="000000"/>
                <w:lang w:eastAsia="en-GB"/>
              </w:rPr>
              <w:t>s</w:t>
            </w:r>
          </w:p>
          <w:p w14:paraId="2A6D47A3" w14:textId="77777777" w:rsidR="00DD3E9D" w:rsidRPr="00DD3E9D" w:rsidRDefault="00DD3E9D" w:rsidP="00DD3E9D">
            <w:pPr>
              <w:tabs>
                <w:tab w:val="left" w:pos="432"/>
              </w:tabs>
              <w:ind w:left="28"/>
              <w:rPr>
                <w:rFonts w:ascii="DIN Round OT" w:eastAsia="Arial Unicode MS" w:hAnsi="DIN Round OT" w:cs="DINRoundOT"/>
                <w:color w:val="000000"/>
                <w:sz w:val="15"/>
                <w:szCs w:val="15"/>
                <w:u w:color="000000"/>
                <w:lang w:eastAsia="en-GB"/>
              </w:rPr>
            </w:pPr>
            <w:r w:rsidRPr="00DD3E9D">
              <w:rPr>
                <w:rFonts w:ascii="DIN Round OT" w:eastAsia="Arial Unicode MS" w:hAnsi="DIN Round OT" w:cs="DINRoundOT"/>
                <w:color w:val="000000"/>
                <w:sz w:val="15"/>
                <w:szCs w:val="15"/>
                <w:u w:color="000000"/>
                <w:lang w:eastAsia="en-GB"/>
              </w:rPr>
              <w:t>•</w:t>
            </w:r>
            <w:r w:rsidRPr="00DD3E9D">
              <w:rPr>
                <w:rFonts w:ascii="DIN Round OT" w:eastAsia="Arial Unicode MS" w:hAnsi="DIN Round OT" w:cs="DINRoundOT"/>
                <w:color w:val="000000"/>
                <w:sz w:val="15"/>
                <w:szCs w:val="15"/>
                <w:u w:color="000000"/>
                <w:lang w:eastAsia="en-GB"/>
              </w:rPr>
              <w:tab/>
              <w:t>Leavers Rate 11% /  discount less than 20%</w:t>
            </w:r>
          </w:p>
          <w:p w14:paraId="3D61F309" w14:textId="373B4BA9" w:rsidR="00DD3E9D" w:rsidRPr="00DD3E9D" w:rsidRDefault="00DD3E9D" w:rsidP="00DD3E9D">
            <w:pPr>
              <w:tabs>
                <w:tab w:val="left" w:pos="432"/>
              </w:tabs>
              <w:ind w:left="28"/>
              <w:rPr>
                <w:rFonts w:ascii="DIN Round OT" w:eastAsia="Arial Unicode MS" w:hAnsi="DIN Round OT" w:cs="DINRoundOT"/>
                <w:color w:val="000000"/>
                <w:sz w:val="15"/>
                <w:szCs w:val="15"/>
                <w:u w:color="000000"/>
                <w:lang w:eastAsia="en-GB"/>
              </w:rPr>
            </w:pPr>
            <w:r w:rsidRPr="00DD3E9D">
              <w:rPr>
                <w:rFonts w:ascii="DIN Round OT" w:eastAsia="Arial Unicode MS" w:hAnsi="DIN Round OT" w:cs="DINRoundOT"/>
                <w:color w:val="000000"/>
                <w:sz w:val="15"/>
                <w:szCs w:val="15"/>
                <w:u w:color="000000"/>
                <w:lang w:eastAsia="en-GB"/>
              </w:rPr>
              <w:t>•</w:t>
            </w:r>
            <w:r w:rsidRPr="00DD3E9D">
              <w:rPr>
                <w:rFonts w:ascii="DIN Round OT" w:eastAsia="Arial Unicode MS" w:hAnsi="DIN Round OT" w:cs="DINRoundOT"/>
                <w:color w:val="000000"/>
                <w:sz w:val="15"/>
                <w:szCs w:val="15"/>
                <w:u w:color="000000"/>
                <w:lang w:eastAsia="en-GB"/>
              </w:rPr>
              <w:tab/>
              <w:t xml:space="preserve">Absence &lt; </w:t>
            </w:r>
            <w:r>
              <w:rPr>
                <w:rFonts w:ascii="DIN Round OT" w:eastAsia="Arial Unicode MS" w:hAnsi="DIN Round OT" w:cs="DINRoundOT"/>
                <w:color w:val="000000"/>
                <w:sz w:val="15"/>
                <w:szCs w:val="15"/>
                <w:u w:color="000000"/>
                <w:lang w:eastAsia="en-GB"/>
              </w:rPr>
              <w:t>7</w:t>
            </w:r>
            <w:r w:rsidRPr="00DD3E9D">
              <w:rPr>
                <w:rFonts w:ascii="DIN Round OT" w:eastAsia="Arial Unicode MS" w:hAnsi="DIN Round OT" w:cs="DINRoundOT"/>
                <w:color w:val="000000"/>
                <w:sz w:val="15"/>
                <w:szCs w:val="15"/>
                <w:u w:color="000000"/>
                <w:lang w:eastAsia="en-GB"/>
              </w:rPr>
              <w:t>%</w:t>
            </w:r>
          </w:p>
          <w:p w14:paraId="71B56A4C" w14:textId="77777777" w:rsidR="00DD3E9D" w:rsidRPr="00DD3E9D" w:rsidRDefault="00DD3E9D" w:rsidP="00DD3E9D">
            <w:pPr>
              <w:tabs>
                <w:tab w:val="left" w:pos="432"/>
              </w:tabs>
              <w:ind w:left="28"/>
              <w:rPr>
                <w:rFonts w:ascii="DIN Round OT" w:eastAsia="Arial Unicode MS" w:hAnsi="DIN Round OT" w:cs="DINRoundOT"/>
                <w:color w:val="000000"/>
                <w:sz w:val="15"/>
                <w:szCs w:val="15"/>
                <w:u w:color="000000"/>
                <w:lang w:eastAsia="en-GB"/>
              </w:rPr>
            </w:pPr>
            <w:r w:rsidRPr="00DD3E9D">
              <w:rPr>
                <w:rFonts w:ascii="DIN Round OT" w:eastAsia="Arial Unicode MS" w:hAnsi="DIN Round OT" w:cs="DINRoundOT"/>
                <w:color w:val="000000"/>
                <w:sz w:val="15"/>
                <w:szCs w:val="15"/>
                <w:u w:color="000000"/>
                <w:lang w:eastAsia="en-GB"/>
              </w:rPr>
              <w:t>•</w:t>
            </w:r>
            <w:r w:rsidRPr="00DD3E9D">
              <w:rPr>
                <w:rFonts w:ascii="DIN Round OT" w:eastAsia="Arial Unicode MS" w:hAnsi="DIN Round OT" w:cs="DINRoundOT"/>
                <w:color w:val="000000"/>
                <w:sz w:val="15"/>
                <w:szCs w:val="15"/>
                <w:u w:color="000000"/>
                <w:lang w:eastAsia="en-GB"/>
              </w:rPr>
              <w:tab/>
              <w:t>Attrition &lt;10%</w:t>
            </w:r>
          </w:p>
          <w:p w14:paraId="0DEAF221" w14:textId="232194AE" w:rsidR="00DD3E9D" w:rsidRPr="00DD3E9D" w:rsidRDefault="00DD3E9D" w:rsidP="00DD3E9D">
            <w:pPr>
              <w:tabs>
                <w:tab w:val="left" w:pos="432"/>
              </w:tabs>
              <w:ind w:left="28"/>
              <w:rPr>
                <w:rFonts w:ascii="DIN Round OT" w:eastAsia="Arial Unicode MS" w:hAnsi="DIN Round OT" w:cs="DINRoundOT"/>
                <w:color w:val="000000"/>
                <w:sz w:val="15"/>
                <w:szCs w:val="15"/>
                <w:u w:color="000000"/>
                <w:lang w:eastAsia="en-GB"/>
              </w:rPr>
            </w:pPr>
            <w:r w:rsidRPr="00DD3E9D">
              <w:rPr>
                <w:rFonts w:ascii="DIN Round OT" w:eastAsia="Arial Unicode MS" w:hAnsi="DIN Round OT" w:cs="DINRoundOT"/>
                <w:color w:val="000000"/>
                <w:sz w:val="15"/>
                <w:szCs w:val="15"/>
                <w:u w:color="000000"/>
                <w:lang w:eastAsia="en-GB"/>
              </w:rPr>
              <w:t>•</w:t>
            </w:r>
            <w:r w:rsidRPr="00DD3E9D">
              <w:rPr>
                <w:rFonts w:ascii="DIN Round OT" w:eastAsia="Arial Unicode MS" w:hAnsi="DIN Round OT" w:cs="DINRoundOT"/>
                <w:color w:val="000000"/>
                <w:sz w:val="15"/>
                <w:szCs w:val="15"/>
                <w:u w:color="000000"/>
                <w:lang w:eastAsia="en-GB"/>
              </w:rPr>
              <w:tab/>
              <w:t xml:space="preserve">Achievement of Quality and compliance </w:t>
            </w:r>
            <w:r>
              <w:rPr>
                <w:rFonts w:ascii="DIN Round OT" w:eastAsia="Arial Unicode MS" w:hAnsi="DIN Round OT" w:cs="DINRoundOT"/>
                <w:color w:val="000000"/>
                <w:sz w:val="15"/>
                <w:szCs w:val="15"/>
                <w:u w:color="000000"/>
                <w:lang w:eastAsia="en-GB"/>
              </w:rPr>
              <w:t>gateways</w:t>
            </w:r>
          </w:p>
          <w:p w14:paraId="43390D34" w14:textId="77777777" w:rsidR="001711DD" w:rsidRPr="00581B4A" w:rsidRDefault="001711DD" w:rsidP="00907147">
            <w:pPr>
              <w:pStyle w:val="Body1"/>
              <w:tabs>
                <w:tab w:val="left" w:pos="432"/>
                <w:tab w:val="left" w:pos="942"/>
              </w:tabs>
              <w:ind w:left="15"/>
              <w:rPr>
                <w:rFonts w:ascii="DIN Round OT" w:hAnsi="DIN Round OT" w:cs="DINRoundOT"/>
                <w:sz w:val="15"/>
                <w:szCs w:val="15"/>
              </w:rPr>
            </w:pPr>
            <w:r w:rsidRPr="00581B4A">
              <w:rPr>
                <w:rFonts w:ascii="DIN Round OT" w:eastAsia="Times New Roman" w:hAnsi="DIN Round OT" w:cs="DINRoundOT"/>
                <w:b/>
                <w:color w:val="F95108"/>
                <w:sz w:val="15"/>
                <w:szCs w:val="15"/>
                <w:lang w:eastAsia="en-US"/>
              </w:rPr>
              <w:t>People Focus:</w:t>
            </w:r>
          </w:p>
          <w:p w14:paraId="7EBC5795" w14:textId="0986ABE2" w:rsidR="001711DD" w:rsidRPr="005A765F" w:rsidRDefault="001711DD" w:rsidP="005A765F">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Inspire, coach and motivate colleagues to ensure they are engaged with RAC values and put the customer at the heart of everything they do.</w:t>
            </w:r>
            <w:r w:rsidR="005A765F" w:rsidRPr="00581B4A">
              <w:rPr>
                <w:rFonts w:ascii="DIN Round OT" w:eastAsia="Arial Unicode MS" w:hAnsi="DIN Round OT" w:cs="DINRoundOT"/>
                <w:color w:val="000000"/>
                <w:sz w:val="15"/>
                <w:szCs w:val="15"/>
                <w:u w:color="000000"/>
                <w:lang w:eastAsia="en-GB"/>
              </w:rPr>
              <w:t xml:space="preserve">  </w:t>
            </w:r>
          </w:p>
          <w:p w14:paraId="1DFFA239" w14:textId="77777777" w:rsidR="005A765F" w:rsidRDefault="00EC691E" w:rsidP="005A765F">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Utilise operating rhythm to ensure time spent effectively, devoting majority to driving a performance</w:t>
            </w:r>
            <w:r w:rsidR="005A765F">
              <w:rPr>
                <w:rFonts w:ascii="DIN Round OT" w:eastAsia="Arial Unicode MS" w:hAnsi="DIN Round OT" w:cs="DINRoundOT"/>
                <w:color w:val="000000"/>
                <w:sz w:val="15"/>
                <w:szCs w:val="15"/>
                <w:u w:color="000000"/>
                <w:lang w:eastAsia="en-GB"/>
              </w:rPr>
              <w:t xml:space="preserve"> </w:t>
            </w:r>
            <w:r w:rsidRPr="00581B4A">
              <w:rPr>
                <w:rFonts w:ascii="DIN Round OT" w:eastAsia="Arial Unicode MS" w:hAnsi="DIN Round OT" w:cs="DINRoundOT"/>
                <w:color w:val="000000"/>
                <w:sz w:val="15"/>
                <w:szCs w:val="15"/>
                <w:u w:color="000000"/>
                <w:lang w:eastAsia="en-GB"/>
              </w:rPr>
              <w:t>coaching</w:t>
            </w:r>
            <w:r w:rsidR="005A765F">
              <w:rPr>
                <w:rFonts w:ascii="DIN Round OT" w:eastAsia="Arial Unicode MS" w:hAnsi="DIN Round OT" w:cs="DINRoundOT"/>
                <w:color w:val="000000"/>
                <w:sz w:val="15"/>
                <w:szCs w:val="15"/>
                <w:u w:color="000000"/>
                <w:lang w:eastAsia="en-GB"/>
              </w:rPr>
              <w:t>. Communicate effectively to</w:t>
            </w:r>
            <w:r w:rsidR="005A765F" w:rsidRPr="00581B4A">
              <w:rPr>
                <w:rFonts w:ascii="DIN Round OT" w:eastAsia="Arial Unicode MS" w:hAnsi="DIN Round OT" w:cs="DINRoundOT"/>
                <w:color w:val="000000"/>
                <w:sz w:val="15"/>
                <w:szCs w:val="15"/>
                <w:u w:color="000000"/>
                <w:lang w:eastAsia="en-GB"/>
              </w:rPr>
              <w:t xml:space="preserve"> deliver</w:t>
            </w:r>
            <w:r w:rsidR="005A765F">
              <w:rPr>
                <w:rFonts w:ascii="DIN Round OT" w:eastAsia="Arial Unicode MS" w:hAnsi="DIN Round OT" w:cs="DINRoundOT"/>
                <w:color w:val="000000"/>
                <w:sz w:val="15"/>
                <w:szCs w:val="15"/>
                <w:u w:color="000000"/>
                <w:lang w:eastAsia="en-GB"/>
              </w:rPr>
              <w:t xml:space="preserve"> </w:t>
            </w:r>
            <w:r w:rsidR="005A765F" w:rsidRPr="00581B4A">
              <w:rPr>
                <w:rFonts w:ascii="DIN Round OT" w:eastAsia="Arial Unicode MS" w:hAnsi="DIN Round OT" w:cs="DINRoundOT"/>
                <w:color w:val="000000"/>
                <w:sz w:val="15"/>
                <w:szCs w:val="15"/>
                <w:u w:color="000000"/>
                <w:lang w:eastAsia="en-GB"/>
              </w:rPr>
              <w:t>clear and consistent messages supporting delivery of business plans/KPIs</w:t>
            </w:r>
          </w:p>
          <w:p w14:paraId="4F7A00F8" w14:textId="77777777" w:rsidR="005A765F" w:rsidRDefault="001711DD" w:rsidP="005A765F">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A765F">
              <w:rPr>
                <w:rFonts w:ascii="DIN Round OT" w:eastAsia="Arial Unicode MS" w:hAnsi="DIN Round OT" w:cs="DINRoundOT"/>
                <w:color w:val="000000"/>
                <w:sz w:val="15"/>
                <w:szCs w:val="15"/>
                <w:u w:color="000000"/>
                <w:lang w:eastAsia="en-GB"/>
              </w:rPr>
              <w:t>Set a high support, high expectation culture within your team and department, leading by example</w:t>
            </w:r>
            <w:r w:rsidR="005A765F" w:rsidRPr="005A765F">
              <w:rPr>
                <w:rFonts w:ascii="DIN Round OT" w:eastAsia="Arial Unicode MS" w:hAnsi="DIN Round OT" w:cs="DINRoundOT"/>
                <w:color w:val="000000"/>
                <w:sz w:val="15"/>
                <w:szCs w:val="15"/>
                <w:u w:color="000000"/>
                <w:lang w:eastAsia="en-GB"/>
              </w:rPr>
              <w:t xml:space="preserve"> and managing standards. </w:t>
            </w:r>
            <w:r w:rsidR="00FC3151" w:rsidRPr="005A765F">
              <w:rPr>
                <w:rFonts w:ascii="DIN Round OT" w:eastAsia="Arial Unicode MS" w:hAnsi="DIN Round OT" w:cs="DINRoundOT"/>
                <w:color w:val="000000"/>
                <w:sz w:val="15"/>
                <w:szCs w:val="15"/>
                <w:u w:color="000000"/>
                <w:lang w:eastAsia="en-GB"/>
              </w:rPr>
              <w:t>Challenge individuals to be the best and achieve exceptional levels of performance, developing your teams to deliver performance improvements</w:t>
            </w:r>
            <w:r w:rsidR="00A94205" w:rsidRPr="005A765F">
              <w:rPr>
                <w:rFonts w:ascii="DIN Round OT" w:eastAsia="Arial Unicode MS" w:hAnsi="DIN Round OT" w:cs="DINRoundOT"/>
                <w:color w:val="000000"/>
                <w:sz w:val="15"/>
                <w:szCs w:val="15"/>
                <w:u w:color="000000"/>
                <w:lang w:eastAsia="en-GB"/>
              </w:rPr>
              <w:t xml:space="preserve"> against the agreed commercial, customer and quality standards.</w:t>
            </w:r>
            <w:r w:rsidR="005A765F" w:rsidRPr="005A765F">
              <w:rPr>
                <w:rFonts w:ascii="DIN Round OT" w:eastAsia="Arial Unicode MS" w:hAnsi="DIN Round OT" w:cs="DINRoundOT"/>
                <w:color w:val="000000"/>
                <w:sz w:val="15"/>
                <w:szCs w:val="15"/>
                <w:u w:color="000000"/>
                <w:lang w:eastAsia="en-GB"/>
              </w:rPr>
              <w:t xml:space="preserve"> </w:t>
            </w:r>
          </w:p>
          <w:p w14:paraId="6F1DC34C" w14:textId="6B5E8DBA" w:rsidR="00A94205" w:rsidRPr="00581B4A" w:rsidRDefault="001711DD" w:rsidP="00581B4A">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 xml:space="preserve">Ensure all colleagues have regular performance reviews and 121s, </w:t>
            </w:r>
            <w:r w:rsidR="00FC3151" w:rsidRPr="00581B4A">
              <w:rPr>
                <w:rFonts w:ascii="DIN Round OT" w:eastAsia="Arial Unicode MS" w:hAnsi="DIN Round OT" w:cs="DINRoundOT"/>
                <w:color w:val="000000"/>
                <w:sz w:val="15"/>
                <w:szCs w:val="15"/>
                <w:u w:color="000000"/>
                <w:lang w:eastAsia="en-GB"/>
              </w:rPr>
              <w:t>managing</w:t>
            </w:r>
            <w:r w:rsidRPr="00581B4A">
              <w:rPr>
                <w:rFonts w:ascii="DIN Round OT" w:eastAsia="Arial Unicode MS" w:hAnsi="DIN Round OT" w:cs="DINRoundOT"/>
                <w:color w:val="000000"/>
                <w:sz w:val="15"/>
                <w:szCs w:val="15"/>
                <w:u w:color="000000"/>
                <w:lang w:eastAsia="en-GB"/>
              </w:rPr>
              <w:t xml:space="preserve"> any decline in performance</w:t>
            </w:r>
            <w:r w:rsidR="00A94205" w:rsidRPr="00581B4A">
              <w:rPr>
                <w:rFonts w:ascii="DIN Round OT" w:eastAsia="Arial Unicode MS" w:hAnsi="DIN Round OT" w:cs="DINRoundOT"/>
                <w:color w:val="000000"/>
                <w:sz w:val="15"/>
                <w:szCs w:val="15"/>
                <w:u w:color="000000"/>
                <w:lang w:eastAsia="en-GB"/>
              </w:rPr>
              <w:t>, identifying gaps and training needs to effectively motivate, support and drive performance.</w:t>
            </w:r>
          </w:p>
          <w:p w14:paraId="1257B51F" w14:textId="732A10E2" w:rsidR="00EC691E" w:rsidRPr="00581B4A" w:rsidRDefault="00EC691E" w:rsidP="00EC691E">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lastRenderedPageBreak/>
              <w:t xml:space="preserve">Promote a positive attendance culture and manage cases </w:t>
            </w:r>
            <w:r w:rsidR="00581B4A" w:rsidRPr="00581B4A">
              <w:rPr>
                <w:rFonts w:ascii="DIN Round OT" w:eastAsia="Arial Unicode MS" w:hAnsi="DIN Round OT" w:cs="DINRoundOT"/>
                <w:color w:val="000000"/>
                <w:sz w:val="15"/>
                <w:szCs w:val="15"/>
                <w:u w:color="000000"/>
                <w:lang w:eastAsia="en-GB"/>
              </w:rPr>
              <w:t xml:space="preserve">of absence and lateness </w:t>
            </w:r>
            <w:r w:rsidRPr="00581B4A">
              <w:rPr>
                <w:rFonts w:ascii="DIN Round OT" w:eastAsia="Arial Unicode MS" w:hAnsi="DIN Round OT" w:cs="DINRoundOT"/>
                <w:color w:val="000000"/>
                <w:sz w:val="15"/>
                <w:szCs w:val="15"/>
                <w:u w:color="000000"/>
                <w:lang w:eastAsia="en-GB"/>
              </w:rPr>
              <w:t>according to RAC HR policies to achieve attendance targets</w:t>
            </w:r>
            <w:r w:rsidR="00581B4A" w:rsidRPr="00581B4A">
              <w:rPr>
                <w:rFonts w:ascii="DIN Round OT" w:eastAsia="Arial Unicode MS" w:hAnsi="DIN Round OT" w:cs="DINRoundOT"/>
                <w:color w:val="000000"/>
                <w:sz w:val="15"/>
                <w:szCs w:val="15"/>
                <w:u w:color="000000"/>
                <w:lang w:eastAsia="en-GB"/>
              </w:rPr>
              <w:t xml:space="preserve"> and ensure the contact centre meets its required resourcing levels.</w:t>
            </w:r>
          </w:p>
          <w:p w14:paraId="4C00DB54" w14:textId="43EC7D2F" w:rsidR="00A94205" w:rsidRPr="005A765F" w:rsidRDefault="005A765F" w:rsidP="005A765F">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A765F">
              <w:rPr>
                <w:rFonts w:ascii="DIN Round OT" w:eastAsia="Arial Unicode MS" w:hAnsi="DIN Round OT" w:cs="DINRoundOT"/>
                <w:color w:val="000000"/>
                <w:sz w:val="15"/>
                <w:szCs w:val="15"/>
                <w:u w:color="000000"/>
                <w:lang w:eastAsia="en-GB"/>
              </w:rPr>
              <w:t>Implement HR policies and procedures</w:t>
            </w:r>
            <w:r>
              <w:rPr>
                <w:rFonts w:ascii="DIN Round OT" w:eastAsia="Arial Unicode MS" w:hAnsi="DIN Round OT" w:cs="DINRoundOT"/>
                <w:color w:val="000000"/>
                <w:sz w:val="15"/>
                <w:szCs w:val="15"/>
                <w:u w:color="000000"/>
                <w:lang w:eastAsia="en-GB"/>
              </w:rPr>
              <w:t xml:space="preserve"> as necessary,</w:t>
            </w:r>
            <w:r w:rsidRPr="005A765F">
              <w:rPr>
                <w:rFonts w:ascii="DIN Round OT" w:eastAsia="Arial Unicode MS" w:hAnsi="DIN Round OT" w:cs="DINRoundOT"/>
                <w:color w:val="000000"/>
                <w:sz w:val="15"/>
                <w:szCs w:val="15"/>
                <w:u w:color="000000"/>
                <w:lang w:eastAsia="en-GB"/>
              </w:rPr>
              <w:t xml:space="preserve"> including performance capability</w:t>
            </w:r>
            <w:r>
              <w:rPr>
                <w:rFonts w:ascii="DIN Round OT" w:eastAsia="Arial Unicode MS" w:hAnsi="DIN Round OT" w:cs="DINRoundOT"/>
                <w:color w:val="000000"/>
                <w:sz w:val="15"/>
                <w:szCs w:val="15"/>
                <w:u w:color="000000"/>
                <w:lang w:eastAsia="en-GB"/>
              </w:rPr>
              <w:t xml:space="preserve"> </w:t>
            </w:r>
            <w:r w:rsidRPr="005A765F">
              <w:rPr>
                <w:rFonts w:ascii="DIN Round OT" w:eastAsia="Arial Unicode MS" w:hAnsi="DIN Round OT" w:cs="DINRoundOT"/>
                <w:color w:val="000000"/>
                <w:sz w:val="15"/>
                <w:szCs w:val="15"/>
                <w:u w:color="000000"/>
                <w:lang w:eastAsia="en-GB"/>
              </w:rPr>
              <w:t>and conduc</w:t>
            </w:r>
            <w:r>
              <w:rPr>
                <w:rFonts w:ascii="DIN Round OT" w:eastAsia="Arial Unicode MS" w:hAnsi="DIN Round OT" w:cs="DINRoundOT"/>
                <w:color w:val="000000"/>
                <w:sz w:val="15"/>
                <w:szCs w:val="15"/>
                <w:u w:color="000000"/>
                <w:lang w:eastAsia="en-GB"/>
              </w:rPr>
              <w:t xml:space="preserve">t, ensuring </w:t>
            </w:r>
            <w:r w:rsidR="001711DD" w:rsidRPr="005A765F">
              <w:rPr>
                <w:rFonts w:ascii="DIN Round OT" w:eastAsia="Arial Unicode MS" w:hAnsi="DIN Round OT" w:cs="DINRoundOT"/>
                <w:color w:val="000000"/>
                <w:sz w:val="15"/>
                <w:szCs w:val="15"/>
                <w:u w:color="000000"/>
                <w:lang w:eastAsia="en-GB"/>
              </w:rPr>
              <w:t>that all employment relations and performance cases within your team and across the Centre are handled</w:t>
            </w:r>
            <w:r w:rsidR="00A94205" w:rsidRPr="005A765F">
              <w:rPr>
                <w:rFonts w:ascii="DIN Round OT" w:eastAsia="Arial Unicode MS" w:hAnsi="DIN Round OT" w:cs="DINRoundOT"/>
                <w:color w:val="000000"/>
                <w:sz w:val="15"/>
                <w:szCs w:val="15"/>
                <w:u w:color="000000"/>
                <w:lang w:eastAsia="en-GB"/>
              </w:rPr>
              <w:t xml:space="preserve"> </w:t>
            </w:r>
            <w:r w:rsidR="001711DD" w:rsidRPr="005A765F">
              <w:rPr>
                <w:rFonts w:ascii="DIN Round OT" w:eastAsia="Arial Unicode MS" w:hAnsi="DIN Round OT" w:cs="DINRoundOT"/>
                <w:color w:val="000000"/>
                <w:sz w:val="15"/>
                <w:szCs w:val="15"/>
                <w:u w:color="000000"/>
                <w:lang w:eastAsia="en-GB"/>
              </w:rPr>
              <w:t>with skill</w:t>
            </w:r>
            <w:r>
              <w:rPr>
                <w:rFonts w:ascii="DIN Round OT" w:eastAsia="Arial Unicode MS" w:hAnsi="DIN Round OT" w:cs="DINRoundOT"/>
                <w:color w:val="000000"/>
                <w:sz w:val="15"/>
                <w:szCs w:val="15"/>
                <w:u w:color="000000"/>
                <w:lang w:eastAsia="en-GB"/>
              </w:rPr>
              <w:t xml:space="preserve"> and </w:t>
            </w:r>
            <w:r w:rsidR="001711DD" w:rsidRPr="005A765F">
              <w:rPr>
                <w:rFonts w:ascii="DIN Round OT" w:eastAsia="Arial Unicode MS" w:hAnsi="DIN Round OT" w:cs="DINRoundOT"/>
                <w:color w:val="000000"/>
                <w:sz w:val="15"/>
                <w:szCs w:val="15"/>
                <w:u w:color="000000"/>
                <w:lang w:eastAsia="en-GB"/>
              </w:rPr>
              <w:t>pragmatism</w:t>
            </w:r>
            <w:r>
              <w:rPr>
                <w:rFonts w:ascii="DIN Round OT" w:eastAsia="Arial Unicode MS" w:hAnsi="DIN Round OT" w:cs="DINRoundOT"/>
                <w:color w:val="000000"/>
                <w:sz w:val="15"/>
                <w:szCs w:val="15"/>
                <w:u w:color="000000"/>
                <w:lang w:eastAsia="en-GB"/>
              </w:rPr>
              <w:t>.</w:t>
            </w:r>
          </w:p>
          <w:p w14:paraId="6AB8BDDF" w14:textId="77777777" w:rsidR="00A94205" w:rsidRPr="00581B4A" w:rsidRDefault="00FC3151" w:rsidP="00581B4A">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Manag</w:t>
            </w:r>
            <w:r w:rsidR="00A94205" w:rsidRPr="00581B4A">
              <w:rPr>
                <w:rFonts w:ascii="DIN Round OT" w:eastAsia="Arial Unicode MS" w:hAnsi="DIN Round OT" w:cs="DINRoundOT"/>
                <w:color w:val="000000"/>
                <w:sz w:val="15"/>
                <w:szCs w:val="15"/>
                <w:u w:color="000000"/>
                <w:lang w:eastAsia="en-GB"/>
              </w:rPr>
              <w:t>e</w:t>
            </w:r>
            <w:r w:rsidRPr="00581B4A">
              <w:rPr>
                <w:rFonts w:ascii="DIN Round OT" w:eastAsia="Arial Unicode MS" w:hAnsi="DIN Round OT" w:cs="DINRoundOT"/>
                <w:color w:val="000000"/>
                <w:sz w:val="15"/>
                <w:szCs w:val="15"/>
                <w:u w:color="000000"/>
                <w:lang w:eastAsia="en-GB"/>
              </w:rPr>
              <w:t xml:space="preserve"> the retention of </w:t>
            </w:r>
            <w:r w:rsidR="00A94205" w:rsidRPr="00581B4A">
              <w:rPr>
                <w:rFonts w:ascii="DIN Round OT" w:eastAsia="Arial Unicode MS" w:hAnsi="DIN Round OT" w:cs="DINRoundOT"/>
                <w:color w:val="000000"/>
                <w:sz w:val="15"/>
                <w:szCs w:val="15"/>
                <w:u w:color="000000"/>
                <w:lang w:eastAsia="en-GB"/>
              </w:rPr>
              <w:t xml:space="preserve">your </w:t>
            </w:r>
            <w:r w:rsidRPr="00581B4A">
              <w:rPr>
                <w:rFonts w:ascii="DIN Round OT" w:eastAsia="Arial Unicode MS" w:hAnsi="DIN Round OT" w:cs="DINRoundOT"/>
                <w:color w:val="000000"/>
                <w:sz w:val="15"/>
                <w:szCs w:val="15"/>
                <w:u w:color="000000"/>
                <w:lang w:eastAsia="en-GB"/>
              </w:rPr>
              <w:t>team to ensure we retain the right skills and performance to support achieving the business’s attrition target and retention of talent.  Support in the recruitment of new colleagues.</w:t>
            </w:r>
          </w:p>
          <w:p w14:paraId="5FC55668" w14:textId="502BD3CA" w:rsidR="00FB6C6F" w:rsidRPr="00352921" w:rsidRDefault="00FC3151" w:rsidP="00907147">
            <w:pPr>
              <w:pStyle w:val="ListParagraph"/>
              <w:numPr>
                <w:ilvl w:val="0"/>
                <w:numId w:val="45"/>
              </w:numPr>
              <w:tabs>
                <w:tab w:val="left" w:pos="432"/>
              </w:tabs>
              <w:ind w:left="170" w:hanging="142"/>
              <w:rPr>
                <w:rFonts w:ascii="DIN Round OT" w:eastAsia="Arial Unicode MS" w:hAnsi="DIN Round OT" w:cs="DINRoundOT"/>
                <w:color w:val="000000"/>
                <w:sz w:val="15"/>
                <w:szCs w:val="15"/>
                <w:u w:color="000000"/>
                <w:lang w:eastAsia="en-GB"/>
              </w:rPr>
            </w:pPr>
            <w:r w:rsidRPr="00581B4A">
              <w:rPr>
                <w:rFonts w:ascii="DIN Round OT" w:eastAsia="Arial Unicode MS" w:hAnsi="DIN Round OT" w:cs="DINRoundOT"/>
                <w:color w:val="000000"/>
                <w:sz w:val="15"/>
                <w:szCs w:val="15"/>
                <w:u w:color="000000"/>
                <w:lang w:eastAsia="en-GB"/>
              </w:rPr>
              <w:t>Achieve positive benchmark scores for employee engagement surveys, taking proactive action to improve team engagement</w:t>
            </w:r>
            <w:r w:rsidR="00352921">
              <w:rPr>
                <w:rFonts w:ascii="DIN Round OT" w:eastAsia="Arial Unicode MS" w:hAnsi="DIN Round OT" w:cs="DINRoundOT"/>
                <w:color w:val="000000"/>
                <w:sz w:val="15"/>
                <w:szCs w:val="15"/>
                <w:u w:color="000000"/>
                <w:lang w:eastAsia="en-GB"/>
              </w:rPr>
              <w:t>.</w:t>
            </w:r>
          </w:p>
        </w:tc>
        <w:tc>
          <w:tcPr>
            <w:tcW w:w="2410" w:type="dxa"/>
            <w:shd w:val="clear" w:color="auto" w:fill="auto"/>
          </w:tcPr>
          <w:p w14:paraId="3090AC93" w14:textId="77777777" w:rsidR="00FB6C6F" w:rsidRPr="00581B4A" w:rsidRDefault="003950CE" w:rsidP="003A4F6B">
            <w:pPr>
              <w:rPr>
                <w:rFonts w:ascii="DIN Round OT" w:hAnsi="DIN Round OT" w:cs="DINRoundOT"/>
                <w:b/>
                <w:color w:val="FF9900"/>
                <w:sz w:val="15"/>
                <w:szCs w:val="15"/>
              </w:rPr>
            </w:pPr>
            <w:r w:rsidRPr="00581B4A">
              <w:rPr>
                <w:rFonts w:ascii="DIN Round OT" w:hAnsi="DIN Round OT" w:cs="DINRoundOT"/>
                <w:b/>
                <w:color w:val="F95108"/>
                <w:sz w:val="15"/>
                <w:szCs w:val="15"/>
              </w:rPr>
              <w:lastRenderedPageBreak/>
              <w:t>Skills/Knowledge/Experience:</w:t>
            </w:r>
          </w:p>
          <w:p w14:paraId="6014BB14" w14:textId="44E1B5BD" w:rsidR="005A765F" w:rsidRPr="005A765F" w:rsidRDefault="005A765F" w:rsidP="00581B4A">
            <w:pPr>
              <w:pStyle w:val="ListParagraph"/>
              <w:numPr>
                <w:ilvl w:val="0"/>
                <w:numId w:val="45"/>
              </w:numPr>
              <w:tabs>
                <w:tab w:val="left" w:pos="432"/>
              </w:tabs>
              <w:ind w:left="170" w:hanging="142"/>
              <w:rPr>
                <w:rFonts w:ascii="DIN Round OT" w:hAnsi="DIN Round OT" w:cs="DINRoundOT"/>
                <w:bCs/>
                <w:sz w:val="15"/>
                <w:szCs w:val="15"/>
              </w:rPr>
            </w:pPr>
            <w:r>
              <w:rPr>
                <w:rFonts w:ascii="DIN Round OT" w:hAnsi="DIN Round OT" w:cs="DINRoundOT"/>
                <w:bCs/>
                <w:sz w:val="15"/>
                <w:szCs w:val="15"/>
              </w:rPr>
              <w:t>A real desire to the best and offer market leading service to our customers.</w:t>
            </w:r>
          </w:p>
          <w:p w14:paraId="3A00D385" w14:textId="186E71E9" w:rsidR="00581B4A" w:rsidRPr="00BE21A1" w:rsidRDefault="00FC3151" w:rsidP="00581B4A">
            <w:pPr>
              <w:pStyle w:val="ListParagraph"/>
              <w:numPr>
                <w:ilvl w:val="0"/>
                <w:numId w:val="45"/>
              </w:numPr>
              <w:tabs>
                <w:tab w:val="left" w:pos="432"/>
              </w:tabs>
              <w:ind w:left="170" w:hanging="142"/>
              <w:rPr>
                <w:rFonts w:ascii="DIN Round OT" w:hAnsi="DIN Round OT" w:cs="DINRoundOT"/>
                <w:bCs/>
                <w:sz w:val="15"/>
                <w:szCs w:val="15"/>
              </w:rPr>
            </w:pPr>
            <w:r w:rsidRPr="00581B4A">
              <w:rPr>
                <w:rFonts w:ascii="DIN Round OT" w:eastAsia="Arial Unicode MS" w:hAnsi="DIN Round OT" w:cs="DINRoundOT"/>
                <w:color w:val="000000"/>
                <w:sz w:val="15"/>
                <w:szCs w:val="15"/>
                <w:u w:color="000000"/>
                <w:lang w:eastAsia="en-GB"/>
              </w:rPr>
              <w:t>Proven success working within</w:t>
            </w:r>
            <w:r w:rsidR="00FB6C6F" w:rsidRPr="00581B4A">
              <w:rPr>
                <w:rFonts w:ascii="DIN Round OT" w:eastAsia="Arial Unicode MS" w:hAnsi="DIN Round OT" w:cs="DINRoundOT"/>
                <w:color w:val="000000"/>
                <w:sz w:val="15"/>
                <w:szCs w:val="15"/>
                <w:u w:color="000000"/>
                <w:lang w:eastAsia="en-GB"/>
              </w:rPr>
              <w:t xml:space="preserve"> a Sales Contact Centre environment, within a fast paced, high volume/profile consumer services brand</w:t>
            </w:r>
            <w:r w:rsidR="003950CE" w:rsidRPr="00581B4A">
              <w:rPr>
                <w:rFonts w:ascii="DIN Round OT" w:eastAsia="Arial Unicode MS" w:hAnsi="DIN Round OT" w:cs="DINRoundOT"/>
                <w:color w:val="000000"/>
                <w:sz w:val="15"/>
                <w:szCs w:val="15"/>
                <w:u w:color="000000"/>
                <w:lang w:eastAsia="en-GB"/>
              </w:rPr>
              <w:t>.</w:t>
            </w:r>
          </w:p>
          <w:p w14:paraId="06CB9FB4" w14:textId="6DC96399" w:rsidR="00BE21A1" w:rsidRPr="00581B4A" w:rsidRDefault="00BE21A1" w:rsidP="00581B4A">
            <w:pPr>
              <w:pStyle w:val="ListParagraph"/>
              <w:numPr>
                <w:ilvl w:val="0"/>
                <w:numId w:val="45"/>
              </w:numPr>
              <w:tabs>
                <w:tab w:val="left" w:pos="432"/>
              </w:tabs>
              <w:ind w:left="170" w:hanging="142"/>
              <w:rPr>
                <w:rFonts w:ascii="DIN Round OT" w:hAnsi="DIN Round OT" w:cs="DINRoundOT"/>
                <w:bCs/>
                <w:sz w:val="15"/>
                <w:szCs w:val="15"/>
              </w:rPr>
            </w:pPr>
            <w:r>
              <w:rPr>
                <w:rFonts w:ascii="DIN Round OT" w:eastAsia="Arial Unicode MS" w:hAnsi="DIN Round OT" w:cs="DINRoundOT"/>
                <w:bCs/>
                <w:color w:val="000000"/>
                <w:sz w:val="15"/>
                <w:szCs w:val="15"/>
                <w:u w:color="000000"/>
              </w:rPr>
              <w:t>Demonstrable experience of achieving and exceeding key contact centre KPIs over a sustained period</w:t>
            </w:r>
          </w:p>
          <w:p w14:paraId="6148BADB" w14:textId="77777777" w:rsidR="005A765F" w:rsidRDefault="00FB6C6F" w:rsidP="005A765F">
            <w:pPr>
              <w:pStyle w:val="ListParagraph"/>
              <w:numPr>
                <w:ilvl w:val="0"/>
                <w:numId w:val="45"/>
              </w:numPr>
              <w:tabs>
                <w:tab w:val="left" w:pos="432"/>
              </w:tabs>
              <w:ind w:left="170" w:hanging="142"/>
              <w:rPr>
                <w:rFonts w:ascii="DIN Round OT" w:hAnsi="DIN Round OT" w:cs="DINRoundOT"/>
                <w:bCs/>
                <w:sz w:val="15"/>
                <w:szCs w:val="15"/>
              </w:rPr>
            </w:pPr>
            <w:r w:rsidRPr="00581B4A">
              <w:rPr>
                <w:rFonts w:ascii="DIN Round OT" w:hAnsi="DIN Round OT" w:cs="DINRoundOT"/>
                <w:bCs/>
                <w:sz w:val="15"/>
                <w:szCs w:val="15"/>
              </w:rPr>
              <w:t xml:space="preserve">Experience of leading </w:t>
            </w:r>
            <w:r w:rsidR="003A1F62" w:rsidRPr="00581B4A">
              <w:rPr>
                <w:rFonts w:ascii="DIN Round OT" w:hAnsi="DIN Round OT" w:cs="DINRoundOT"/>
                <w:bCs/>
                <w:sz w:val="15"/>
                <w:szCs w:val="15"/>
              </w:rPr>
              <w:t>teams in</w:t>
            </w:r>
            <w:r w:rsidRPr="00581B4A">
              <w:rPr>
                <w:rFonts w:ascii="DIN Round OT" w:hAnsi="DIN Round OT" w:cs="DINRoundOT"/>
                <w:bCs/>
                <w:sz w:val="15"/>
                <w:szCs w:val="15"/>
              </w:rPr>
              <w:t xml:space="preserve"> </w:t>
            </w:r>
            <w:r w:rsidR="003A1F62" w:rsidRPr="00581B4A">
              <w:rPr>
                <w:rFonts w:ascii="DIN Round OT" w:hAnsi="DIN Round OT" w:cs="DINRoundOT"/>
                <w:bCs/>
                <w:sz w:val="15"/>
                <w:szCs w:val="15"/>
              </w:rPr>
              <w:t xml:space="preserve">a multi-functional </w:t>
            </w:r>
            <w:r w:rsidRPr="00581B4A">
              <w:rPr>
                <w:rFonts w:ascii="DIN Round OT" w:hAnsi="DIN Round OT" w:cs="DINRoundOT"/>
                <w:bCs/>
                <w:sz w:val="15"/>
                <w:szCs w:val="15"/>
              </w:rPr>
              <w:t>Contact Centr</w:t>
            </w:r>
            <w:r w:rsidR="003A1F62" w:rsidRPr="00581B4A">
              <w:rPr>
                <w:rFonts w:ascii="DIN Round OT" w:hAnsi="DIN Round OT" w:cs="DINRoundOT"/>
                <w:bCs/>
                <w:sz w:val="15"/>
                <w:szCs w:val="15"/>
              </w:rPr>
              <w:t>e across both inbound an</w:t>
            </w:r>
            <w:r w:rsidR="00C87898" w:rsidRPr="00581B4A">
              <w:rPr>
                <w:rFonts w:ascii="DIN Round OT" w:hAnsi="DIN Round OT" w:cs="DINRoundOT"/>
                <w:bCs/>
                <w:sz w:val="15"/>
                <w:szCs w:val="15"/>
              </w:rPr>
              <w:t>d</w:t>
            </w:r>
            <w:r w:rsidR="003A1F62" w:rsidRPr="00581B4A">
              <w:rPr>
                <w:rFonts w:ascii="DIN Round OT" w:hAnsi="DIN Round OT" w:cs="DINRoundOT"/>
                <w:bCs/>
                <w:sz w:val="15"/>
                <w:szCs w:val="15"/>
              </w:rPr>
              <w:t xml:space="preserve"> outbound</w:t>
            </w:r>
            <w:r w:rsidRPr="00581B4A">
              <w:rPr>
                <w:rFonts w:ascii="DIN Round OT" w:hAnsi="DIN Round OT" w:cs="DINRoundOT"/>
                <w:bCs/>
                <w:sz w:val="15"/>
                <w:szCs w:val="15"/>
              </w:rPr>
              <w:t xml:space="preserve"> </w:t>
            </w:r>
            <w:r w:rsidR="003A1F62" w:rsidRPr="00581B4A">
              <w:rPr>
                <w:rFonts w:ascii="DIN Round OT" w:hAnsi="DIN Round OT" w:cs="DINRoundOT"/>
                <w:bCs/>
                <w:sz w:val="15"/>
                <w:szCs w:val="15"/>
              </w:rPr>
              <w:t>to achieve business performance</w:t>
            </w:r>
            <w:r w:rsidRPr="00581B4A">
              <w:rPr>
                <w:rFonts w:ascii="DIN Round OT" w:hAnsi="DIN Round OT" w:cs="DINRoundOT"/>
                <w:bCs/>
                <w:sz w:val="15"/>
                <w:szCs w:val="15"/>
              </w:rPr>
              <w:t xml:space="preserve"> targets across a </w:t>
            </w:r>
            <w:r w:rsidR="00045833" w:rsidRPr="00581B4A">
              <w:rPr>
                <w:rFonts w:ascii="DIN Round OT" w:hAnsi="DIN Round OT" w:cs="DINRoundOT"/>
                <w:bCs/>
                <w:sz w:val="15"/>
                <w:szCs w:val="15"/>
              </w:rPr>
              <w:t>multi-product</w:t>
            </w:r>
            <w:r w:rsidRPr="00581B4A">
              <w:rPr>
                <w:rFonts w:ascii="DIN Round OT" w:hAnsi="DIN Round OT" w:cs="DINRoundOT"/>
                <w:bCs/>
                <w:sz w:val="15"/>
                <w:szCs w:val="15"/>
              </w:rPr>
              <w:t xml:space="preserve"> portfolio and metrics</w:t>
            </w:r>
            <w:r w:rsidR="003950CE" w:rsidRPr="00581B4A">
              <w:rPr>
                <w:rFonts w:ascii="DIN Round OT" w:hAnsi="DIN Round OT" w:cs="DINRoundOT"/>
                <w:bCs/>
                <w:sz w:val="15"/>
                <w:szCs w:val="15"/>
              </w:rPr>
              <w:t>.</w:t>
            </w:r>
          </w:p>
          <w:p w14:paraId="3C27E58D" w14:textId="77777777" w:rsidR="005A765F" w:rsidRDefault="003A1F62" w:rsidP="005A765F">
            <w:pPr>
              <w:pStyle w:val="ListParagraph"/>
              <w:numPr>
                <w:ilvl w:val="0"/>
                <w:numId w:val="45"/>
              </w:numPr>
              <w:tabs>
                <w:tab w:val="left" w:pos="432"/>
              </w:tabs>
              <w:ind w:left="170" w:hanging="142"/>
              <w:rPr>
                <w:rFonts w:ascii="DIN Round OT" w:hAnsi="DIN Round OT" w:cs="DINRoundOT"/>
                <w:bCs/>
                <w:sz w:val="15"/>
                <w:szCs w:val="15"/>
              </w:rPr>
            </w:pPr>
            <w:r w:rsidRPr="005A765F">
              <w:rPr>
                <w:rFonts w:ascii="DIN Round OT" w:hAnsi="DIN Round OT" w:cs="DINRoundOT"/>
                <w:bCs/>
                <w:sz w:val="15"/>
                <w:szCs w:val="15"/>
              </w:rPr>
              <w:t>Proven t</w:t>
            </w:r>
            <w:r w:rsidR="00FB6C6F" w:rsidRPr="005A765F">
              <w:rPr>
                <w:rFonts w:ascii="DIN Round OT" w:hAnsi="DIN Round OT" w:cs="DINRoundOT"/>
                <w:bCs/>
                <w:sz w:val="15"/>
                <w:szCs w:val="15"/>
              </w:rPr>
              <w:t xml:space="preserve">rack record of </w:t>
            </w:r>
            <w:r w:rsidRPr="005A765F">
              <w:rPr>
                <w:rFonts w:ascii="DIN Round OT" w:hAnsi="DIN Round OT" w:cs="DINRoundOT"/>
                <w:bCs/>
                <w:sz w:val="15"/>
                <w:szCs w:val="15"/>
              </w:rPr>
              <w:t>coaching and developing individuals to drive performance improvements across a range of business and people metrics.  A strong people leader with the ability to adapt your coaching or management style to individuals to get the best results from your team.</w:t>
            </w:r>
          </w:p>
          <w:p w14:paraId="7F82ED2E" w14:textId="77777777" w:rsidR="005A765F" w:rsidRDefault="003A1F62" w:rsidP="005A765F">
            <w:pPr>
              <w:pStyle w:val="ListParagraph"/>
              <w:numPr>
                <w:ilvl w:val="0"/>
                <w:numId w:val="45"/>
              </w:numPr>
              <w:tabs>
                <w:tab w:val="left" w:pos="432"/>
              </w:tabs>
              <w:ind w:left="170" w:hanging="142"/>
              <w:rPr>
                <w:rFonts w:ascii="DIN Round OT" w:hAnsi="DIN Round OT" w:cs="DINRoundOT"/>
                <w:bCs/>
                <w:sz w:val="15"/>
                <w:szCs w:val="15"/>
              </w:rPr>
            </w:pPr>
            <w:r w:rsidRPr="005A765F">
              <w:rPr>
                <w:rFonts w:ascii="DIN Round OT" w:hAnsi="DIN Round OT" w:cs="DINRoundOT"/>
                <w:bCs/>
                <w:sz w:val="15"/>
                <w:szCs w:val="15"/>
              </w:rPr>
              <w:t xml:space="preserve">Experience of developing people through different </w:t>
            </w:r>
            <w:r w:rsidR="007F333A" w:rsidRPr="005A765F">
              <w:rPr>
                <w:rFonts w:ascii="DIN Round OT" w:hAnsi="DIN Round OT" w:cs="DINRoundOT"/>
                <w:bCs/>
                <w:sz w:val="15"/>
                <w:szCs w:val="15"/>
              </w:rPr>
              <w:t>engagement</w:t>
            </w:r>
            <w:r w:rsidRPr="005A765F">
              <w:rPr>
                <w:rFonts w:ascii="DIN Round OT" w:hAnsi="DIN Round OT" w:cs="DINRoundOT"/>
                <w:bCs/>
                <w:sz w:val="15"/>
                <w:szCs w:val="15"/>
              </w:rPr>
              <w:t xml:space="preserve"> </w:t>
            </w:r>
            <w:r w:rsidR="00C87898" w:rsidRPr="005A765F">
              <w:rPr>
                <w:rFonts w:ascii="DIN Round OT" w:hAnsi="DIN Round OT" w:cs="DINRoundOT"/>
                <w:bCs/>
                <w:sz w:val="15"/>
                <w:szCs w:val="15"/>
              </w:rPr>
              <w:t>initiatives</w:t>
            </w:r>
            <w:r w:rsidRPr="005A765F">
              <w:rPr>
                <w:rFonts w:ascii="DIN Round OT" w:hAnsi="DIN Round OT" w:cs="DINRoundOT"/>
                <w:bCs/>
                <w:sz w:val="15"/>
                <w:szCs w:val="15"/>
              </w:rPr>
              <w:t xml:space="preserve"> to deliver stretching objectives</w:t>
            </w:r>
            <w:r w:rsidR="003950CE" w:rsidRPr="005A765F">
              <w:rPr>
                <w:rFonts w:ascii="DIN Round OT" w:hAnsi="DIN Round OT" w:cs="DINRoundOT"/>
                <w:bCs/>
                <w:sz w:val="15"/>
                <w:szCs w:val="15"/>
              </w:rPr>
              <w:t>.</w:t>
            </w:r>
          </w:p>
          <w:p w14:paraId="0A7A2916" w14:textId="77777777" w:rsidR="005A765F" w:rsidRDefault="003A1F62" w:rsidP="005A765F">
            <w:pPr>
              <w:pStyle w:val="ListParagraph"/>
              <w:numPr>
                <w:ilvl w:val="0"/>
                <w:numId w:val="45"/>
              </w:numPr>
              <w:tabs>
                <w:tab w:val="left" w:pos="432"/>
              </w:tabs>
              <w:ind w:left="170" w:hanging="142"/>
              <w:rPr>
                <w:rFonts w:ascii="DIN Round OT" w:hAnsi="DIN Round OT" w:cs="DINRoundOT"/>
                <w:bCs/>
                <w:sz w:val="15"/>
                <w:szCs w:val="15"/>
              </w:rPr>
            </w:pPr>
            <w:r w:rsidRPr="005A765F">
              <w:rPr>
                <w:rFonts w:ascii="DIN Round OT" w:hAnsi="DIN Round OT" w:cs="DINRoundOT"/>
                <w:bCs/>
                <w:sz w:val="15"/>
                <w:szCs w:val="15"/>
              </w:rPr>
              <w:t>A</w:t>
            </w:r>
            <w:r w:rsidR="00FB6C6F" w:rsidRPr="005A765F">
              <w:rPr>
                <w:rFonts w:ascii="DIN Round OT" w:hAnsi="DIN Round OT" w:cs="DINRoundOT"/>
                <w:bCs/>
                <w:sz w:val="15"/>
                <w:szCs w:val="15"/>
              </w:rPr>
              <w:t>bility to communicate effectively with all levels of stakeholders</w:t>
            </w:r>
            <w:r w:rsidR="003950CE" w:rsidRPr="005A765F">
              <w:rPr>
                <w:rFonts w:ascii="DIN Round OT" w:hAnsi="DIN Round OT" w:cs="DINRoundOT"/>
                <w:bCs/>
                <w:sz w:val="15"/>
                <w:szCs w:val="15"/>
              </w:rPr>
              <w:t>.</w:t>
            </w:r>
          </w:p>
          <w:p w14:paraId="3AADE02B" w14:textId="19311187" w:rsidR="00FB6C6F" w:rsidRPr="005A765F" w:rsidRDefault="00FB6C6F" w:rsidP="005A765F">
            <w:pPr>
              <w:pStyle w:val="ListParagraph"/>
              <w:numPr>
                <w:ilvl w:val="0"/>
                <w:numId w:val="45"/>
              </w:numPr>
              <w:tabs>
                <w:tab w:val="left" w:pos="432"/>
              </w:tabs>
              <w:ind w:left="170" w:hanging="142"/>
              <w:rPr>
                <w:rFonts w:ascii="DIN Round OT" w:hAnsi="DIN Round OT" w:cs="DINRoundOT"/>
                <w:bCs/>
                <w:sz w:val="15"/>
                <w:szCs w:val="15"/>
              </w:rPr>
            </w:pPr>
            <w:r w:rsidRPr="005A765F">
              <w:rPr>
                <w:rFonts w:ascii="DIN Round OT" w:hAnsi="DIN Round OT" w:cs="DINRoundOT"/>
                <w:bCs/>
                <w:sz w:val="15"/>
                <w:szCs w:val="15"/>
              </w:rPr>
              <w:t>Proven successful coach with a broad knowledge of coaching techniques and styles to increase sales and service performance</w:t>
            </w:r>
          </w:p>
          <w:p w14:paraId="3B7DAD42" w14:textId="77777777" w:rsidR="00FB6C6F" w:rsidRPr="00581B4A" w:rsidRDefault="00FB6C6F" w:rsidP="00907147">
            <w:pPr>
              <w:pStyle w:val="ListParagraph"/>
              <w:ind w:left="0"/>
              <w:rPr>
                <w:rFonts w:ascii="DIN Round OT" w:hAnsi="DIN Round OT" w:cs="DINRoundOT"/>
                <w:bCs/>
                <w:sz w:val="15"/>
                <w:szCs w:val="15"/>
              </w:rPr>
            </w:pPr>
          </w:p>
          <w:p w14:paraId="5F6C9C6F" w14:textId="77777777" w:rsidR="00FB6C6F" w:rsidRPr="00581B4A" w:rsidRDefault="00FB6C6F" w:rsidP="003A4F6B">
            <w:pPr>
              <w:rPr>
                <w:rFonts w:ascii="DIN Round OT" w:hAnsi="DIN Round OT" w:cs="DINRoundOT"/>
                <w:b/>
                <w:color w:val="F95108"/>
                <w:sz w:val="15"/>
                <w:szCs w:val="15"/>
              </w:rPr>
            </w:pPr>
            <w:r w:rsidRPr="00581B4A">
              <w:rPr>
                <w:rFonts w:ascii="DIN Round OT" w:hAnsi="DIN Round OT" w:cs="DINRoundOT"/>
                <w:b/>
                <w:color w:val="F95108"/>
                <w:sz w:val="15"/>
                <w:szCs w:val="15"/>
              </w:rPr>
              <w:t>Qualifications/FCA:</w:t>
            </w:r>
          </w:p>
          <w:p w14:paraId="56FF49C5" w14:textId="7727ACD3" w:rsidR="00FB6C6F" w:rsidRPr="00581B4A" w:rsidRDefault="00FB6C6F" w:rsidP="003A4F6B">
            <w:pPr>
              <w:rPr>
                <w:rFonts w:ascii="DIN Round OT" w:hAnsi="DIN Round OT" w:cs="DINRoundOT"/>
                <w:sz w:val="15"/>
                <w:szCs w:val="15"/>
              </w:rPr>
            </w:pPr>
            <w:r w:rsidRPr="00581B4A">
              <w:rPr>
                <w:rFonts w:ascii="DIN Round OT" w:hAnsi="DIN Round OT" w:cs="DINRoundOT"/>
                <w:sz w:val="15"/>
                <w:szCs w:val="15"/>
              </w:rPr>
              <w:t>Good working knowledge of regulatory and compliance procedure</w:t>
            </w:r>
            <w:r w:rsidR="00FC3151" w:rsidRPr="00581B4A">
              <w:rPr>
                <w:rFonts w:ascii="DIN Round OT" w:hAnsi="DIN Round OT" w:cs="DINRoundOT"/>
                <w:sz w:val="15"/>
                <w:szCs w:val="15"/>
              </w:rPr>
              <w:t>s.</w:t>
            </w:r>
          </w:p>
          <w:p w14:paraId="1ABDF4E4" w14:textId="77777777" w:rsidR="00FB6C6F" w:rsidRPr="00581B4A" w:rsidRDefault="00FB6C6F" w:rsidP="003A4F6B">
            <w:pPr>
              <w:rPr>
                <w:rFonts w:ascii="DIN Round OT" w:hAnsi="DIN Round OT" w:cs="DINRoundOT"/>
                <w:sz w:val="15"/>
                <w:szCs w:val="15"/>
              </w:rPr>
            </w:pPr>
          </w:p>
          <w:p w14:paraId="0F7AB4C9" w14:textId="330E7E82" w:rsidR="00C87898" w:rsidRPr="00581B4A" w:rsidRDefault="005A765F" w:rsidP="005A765F">
            <w:pPr>
              <w:rPr>
                <w:rFonts w:ascii="DIN Round OT" w:hAnsi="DIN Round OT" w:cs="DINRoundOT"/>
                <w:sz w:val="15"/>
                <w:szCs w:val="15"/>
              </w:rPr>
            </w:pPr>
            <w:r>
              <w:rPr>
                <w:rFonts w:ascii="DIN Round OT" w:hAnsi="DIN Round OT" w:cs="DINRoundOT"/>
                <w:sz w:val="15"/>
                <w:szCs w:val="15"/>
              </w:rPr>
              <w:t>Customer Service or Team Management qualification desirable.</w:t>
            </w:r>
          </w:p>
        </w:tc>
        <w:tc>
          <w:tcPr>
            <w:tcW w:w="2126" w:type="dxa"/>
            <w:shd w:val="clear" w:color="auto" w:fill="auto"/>
          </w:tcPr>
          <w:p w14:paraId="61CFF861" w14:textId="481E1EE7" w:rsidR="00FB6C6F" w:rsidRPr="00581B4A" w:rsidRDefault="003950CE" w:rsidP="00732C30">
            <w:pPr>
              <w:rPr>
                <w:rFonts w:ascii="DIN Round OT" w:hAnsi="DIN Round OT" w:cs="DINRoundOT"/>
                <w:b/>
                <w:color w:val="F95108"/>
                <w:sz w:val="15"/>
                <w:szCs w:val="15"/>
              </w:rPr>
            </w:pPr>
            <w:r w:rsidRPr="00581B4A">
              <w:rPr>
                <w:rFonts w:ascii="DIN Round OT" w:hAnsi="DIN Round OT" w:cs="DINRoundOT"/>
                <w:b/>
                <w:color w:val="F95108"/>
                <w:sz w:val="15"/>
                <w:szCs w:val="15"/>
              </w:rPr>
              <w:lastRenderedPageBreak/>
              <w:t>Core Competencies:</w:t>
            </w:r>
          </w:p>
          <w:p w14:paraId="02789D19" w14:textId="77777777" w:rsidR="001711DD" w:rsidRPr="00581B4A" w:rsidRDefault="001711DD" w:rsidP="005A765F">
            <w:pPr>
              <w:rPr>
                <w:rFonts w:ascii="DIN Round OT" w:hAnsi="DIN Round OT" w:cs="DINRoundOT"/>
                <w:sz w:val="15"/>
                <w:szCs w:val="15"/>
              </w:rPr>
            </w:pPr>
            <w:r w:rsidRPr="00581B4A">
              <w:rPr>
                <w:rFonts w:ascii="DIN Round OT" w:hAnsi="DIN Round OT" w:cs="DINRoundOT"/>
                <w:sz w:val="15"/>
                <w:szCs w:val="15"/>
              </w:rPr>
              <w:t>Achievement Drive (L3)</w:t>
            </w:r>
          </w:p>
          <w:p w14:paraId="682F8539" w14:textId="77777777" w:rsidR="001711DD" w:rsidRPr="00581B4A" w:rsidRDefault="001711DD" w:rsidP="005A765F">
            <w:pPr>
              <w:rPr>
                <w:rFonts w:ascii="DIN Round OT" w:hAnsi="DIN Round OT" w:cs="DINRoundOT"/>
                <w:sz w:val="15"/>
                <w:szCs w:val="15"/>
              </w:rPr>
            </w:pPr>
            <w:r w:rsidRPr="00581B4A">
              <w:rPr>
                <w:rFonts w:ascii="DIN Round OT" w:hAnsi="DIN Round OT" w:cs="DINRoundOT"/>
                <w:sz w:val="15"/>
                <w:szCs w:val="15"/>
              </w:rPr>
              <w:t>Commercial Awareness (L3)</w:t>
            </w:r>
          </w:p>
          <w:p w14:paraId="0216BDF2" w14:textId="59E683FD" w:rsidR="001711DD" w:rsidRPr="00581B4A" w:rsidRDefault="001711DD" w:rsidP="005A765F">
            <w:pPr>
              <w:rPr>
                <w:rFonts w:ascii="DIN Round OT" w:hAnsi="DIN Round OT" w:cs="DINRoundOT"/>
                <w:sz w:val="15"/>
                <w:szCs w:val="15"/>
              </w:rPr>
            </w:pPr>
            <w:r w:rsidRPr="00581B4A">
              <w:rPr>
                <w:rFonts w:ascii="DIN Round OT" w:hAnsi="DIN Round OT" w:cs="DINRoundOT"/>
                <w:sz w:val="15"/>
                <w:szCs w:val="15"/>
              </w:rPr>
              <w:t>Customer Focus (L</w:t>
            </w:r>
            <w:r w:rsidR="006D14F6">
              <w:rPr>
                <w:rFonts w:ascii="DIN Round OT" w:hAnsi="DIN Round OT" w:cs="DINRoundOT"/>
                <w:sz w:val="15"/>
                <w:szCs w:val="15"/>
              </w:rPr>
              <w:t>3</w:t>
            </w:r>
            <w:r w:rsidRPr="00581B4A">
              <w:rPr>
                <w:rFonts w:ascii="DIN Round OT" w:hAnsi="DIN Round OT" w:cs="DINRoundOT"/>
                <w:sz w:val="15"/>
                <w:szCs w:val="15"/>
              </w:rPr>
              <w:t>)</w:t>
            </w:r>
          </w:p>
          <w:p w14:paraId="3D81960D" w14:textId="772D24E6" w:rsidR="001711DD" w:rsidRPr="00581B4A" w:rsidRDefault="001711DD" w:rsidP="005A765F">
            <w:pPr>
              <w:rPr>
                <w:rFonts w:ascii="DIN Round OT" w:hAnsi="DIN Round OT" w:cs="DINRoundOT"/>
                <w:sz w:val="15"/>
                <w:szCs w:val="15"/>
              </w:rPr>
            </w:pPr>
            <w:r w:rsidRPr="00581B4A">
              <w:rPr>
                <w:rFonts w:ascii="DIN Round OT" w:hAnsi="DIN Round OT" w:cs="DINRoundOT"/>
                <w:sz w:val="15"/>
                <w:szCs w:val="15"/>
              </w:rPr>
              <w:t>Developing Self and Others(L</w:t>
            </w:r>
            <w:r w:rsidR="006D14F6">
              <w:rPr>
                <w:rFonts w:ascii="DIN Round OT" w:hAnsi="DIN Round OT" w:cs="DINRoundOT"/>
                <w:sz w:val="15"/>
                <w:szCs w:val="15"/>
              </w:rPr>
              <w:t>3</w:t>
            </w:r>
            <w:r w:rsidRPr="00581B4A">
              <w:rPr>
                <w:rFonts w:ascii="DIN Round OT" w:hAnsi="DIN Round OT" w:cs="DINRoundOT"/>
                <w:sz w:val="15"/>
                <w:szCs w:val="15"/>
              </w:rPr>
              <w:t>)</w:t>
            </w:r>
          </w:p>
          <w:p w14:paraId="2F663FDA" w14:textId="77777777" w:rsidR="001711DD" w:rsidRPr="00581B4A" w:rsidRDefault="001711DD" w:rsidP="005A765F">
            <w:pPr>
              <w:rPr>
                <w:rFonts w:ascii="DIN Round OT" w:hAnsi="DIN Round OT" w:cs="DINRoundOT"/>
                <w:sz w:val="15"/>
                <w:szCs w:val="15"/>
              </w:rPr>
            </w:pPr>
            <w:r w:rsidRPr="00581B4A">
              <w:rPr>
                <w:rFonts w:ascii="DIN Round OT" w:hAnsi="DIN Round OT" w:cs="DINRoundOT"/>
                <w:sz w:val="15"/>
                <w:szCs w:val="15"/>
              </w:rPr>
              <w:t>Interpersonal &amp; Influencing(L3)</w:t>
            </w:r>
          </w:p>
          <w:p w14:paraId="00AC517C" w14:textId="77777777" w:rsidR="00FB6C6F" w:rsidRPr="00581B4A" w:rsidRDefault="00FB6C6F" w:rsidP="005A765F">
            <w:pPr>
              <w:rPr>
                <w:rFonts w:ascii="DIN Round OT" w:hAnsi="DIN Round OT" w:cs="DINRoundOT"/>
                <w:sz w:val="15"/>
                <w:szCs w:val="15"/>
              </w:rPr>
            </w:pPr>
            <w:r w:rsidRPr="00581B4A">
              <w:rPr>
                <w:rFonts w:ascii="DIN Round OT" w:hAnsi="DIN Round OT" w:cs="DINRoundOT"/>
                <w:sz w:val="15"/>
                <w:szCs w:val="15"/>
              </w:rPr>
              <w:t>Leadership</w:t>
            </w:r>
            <w:r w:rsidR="00887925" w:rsidRPr="00581B4A">
              <w:rPr>
                <w:rFonts w:ascii="DIN Round OT" w:hAnsi="DIN Round OT" w:cs="DINRoundOT"/>
                <w:sz w:val="15"/>
                <w:szCs w:val="15"/>
              </w:rPr>
              <w:t xml:space="preserve"> </w:t>
            </w:r>
            <w:r w:rsidR="001711DD" w:rsidRPr="00581B4A">
              <w:rPr>
                <w:rFonts w:ascii="DIN Round OT" w:hAnsi="DIN Round OT" w:cs="DINRoundOT"/>
                <w:sz w:val="15"/>
                <w:szCs w:val="15"/>
              </w:rPr>
              <w:t>(L3)</w:t>
            </w:r>
          </w:p>
          <w:p w14:paraId="6DBEB9DE" w14:textId="495C601F" w:rsidR="00F94CE7" w:rsidRPr="00581B4A" w:rsidRDefault="00F94CE7" w:rsidP="005A765F">
            <w:pPr>
              <w:rPr>
                <w:rFonts w:ascii="DIN Round OT" w:hAnsi="DIN Round OT" w:cs="DINRoundOT"/>
                <w:sz w:val="15"/>
                <w:szCs w:val="15"/>
              </w:rPr>
            </w:pPr>
            <w:r w:rsidRPr="00581B4A">
              <w:rPr>
                <w:rFonts w:ascii="DIN Round OT" w:hAnsi="DIN Round OT" w:cs="DINRoundOT"/>
                <w:sz w:val="15"/>
                <w:szCs w:val="15"/>
              </w:rPr>
              <w:t>Team Working</w:t>
            </w:r>
            <w:r w:rsidR="001711DD" w:rsidRPr="00581B4A">
              <w:rPr>
                <w:rFonts w:ascii="DIN Round OT" w:hAnsi="DIN Round OT" w:cs="DINRoundOT"/>
                <w:sz w:val="15"/>
                <w:szCs w:val="15"/>
              </w:rPr>
              <w:t>(L</w:t>
            </w:r>
            <w:r w:rsidR="006D14F6">
              <w:rPr>
                <w:rFonts w:ascii="DIN Round OT" w:hAnsi="DIN Round OT" w:cs="DINRoundOT"/>
                <w:sz w:val="15"/>
                <w:szCs w:val="15"/>
              </w:rPr>
              <w:t>3</w:t>
            </w:r>
            <w:r w:rsidR="001711DD" w:rsidRPr="00581B4A">
              <w:rPr>
                <w:rFonts w:ascii="DIN Round OT" w:hAnsi="DIN Round OT" w:cs="DINRoundOT"/>
                <w:sz w:val="15"/>
                <w:szCs w:val="15"/>
              </w:rPr>
              <w:t>)</w:t>
            </w:r>
          </w:p>
          <w:p w14:paraId="48ED5FDA" w14:textId="77777777" w:rsidR="00FB6C6F" w:rsidRPr="00581B4A" w:rsidRDefault="00FB6C6F" w:rsidP="00732C30">
            <w:pPr>
              <w:rPr>
                <w:rFonts w:ascii="DIN Round OT" w:hAnsi="DIN Round OT" w:cs="DINRoundOT"/>
                <w:b/>
                <w:color w:val="F79646"/>
                <w:sz w:val="15"/>
                <w:szCs w:val="15"/>
              </w:rPr>
            </w:pPr>
          </w:p>
          <w:p w14:paraId="55830A48" w14:textId="77777777" w:rsidR="00FB6C6F" w:rsidRPr="00581B4A" w:rsidRDefault="00FB6C6F" w:rsidP="00732C30">
            <w:pPr>
              <w:rPr>
                <w:rFonts w:ascii="DIN Round OT" w:hAnsi="DIN Round OT" w:cs="DINRoundOT"/>
                <w:b/>
                <w:color w:val="F95108"/>
                <w:sz w:val="15"/>
                <w:szCs w:val="15"/>
              </w:rPr>
            </w:pPr>
            <w:r w:rsidRPr="00581B4A">
              <w:rPr>
                <w:rFonts w:ascii="DIN Round OT" w:hAnsi="DIN Round OT" w:cs="DINRoundOT"/>
                <w:b/>
                <w:color w:val="F95108"/>
                <w:sz w:val="15"/>
                <w:szCs w:val="15"/>
              </w:rPr>
              <w:t xml:space="preserve">Need to exhibit behaviours consistent with </w:t>
            </w:r>
            <w:smartTag w:uri="urn:schemas-microsoft-com:office:smarttags" w:element="stockticker">
              <w:r w:rsidRPr="00581B4A">
                <w:rPr>
                  <w:rFonts w:ascii="DIN Round OT" w:hAnsi="DIN Round OT" w:cs="DINRoundOT"/>
                  <w:b/>
                  <w:color w:val="F95108"/>
                  <w:sz w:val="15"/>
                  <w:szCs w:val="15"/>
                </w:rPr>
                <w:t>RAC</w:t>
              </w:r>
            </w:smartTag>
            <w:r w:rsidRPr="00581B4A">
              <w:rPr>
                <w:rFonts w:ascii="DIN Round OT" w:hAnsi="DIN Round OT" w:cs="DINRoundOT"/>
                <w:b/>
                <w:color w:val="F95108"/>
                <w:sz w:val="15"/>
                <w:szCs w:val="15"/>
              </w:rPr>
              <w:t xml:space="preserve"> core values:</w:t>
            </w:r>
          </w:p>
          <w:p w14:paraId="1F2E4F10" w14:textId="77777777" w:rsidR="00FB6C6F" w:rsidRPr="00581B4A" w:rsidRDefault="00FB6C6F" w:rsidP="00732C30">
            <w:pPr>
              <w:rPr>
                <w:rFonts w:ascii="DIN Round OT" w:hAnsi="DIN Round OT" w:cs="DINRoundOT"/>
                <w:sz w:val="15"/>
                <w:szCs w:val="15"/>
              </w:rPr>
            </w:pPr>
          </w:p>
          <w:p w14:paraId="4E9BE9A9" w14:textId="77777777" w:rsidR="007A3042" w:rsidRPr="00581B4A" w:rsidRDefault="007A3042" w:rsidP="00907147">
            <w:pPr>
              <w:numPr>
                <w:ilvl w:val="0"/>
                <w:numId w:val="13"/>
              </w:numPr>
              <w:tabs>
                <w:tab w:val="clear" w:pos="360"/>
              </w:tabs>
              <w:ind w:left="252" w:hanging="252"/>
              <w:rPr>
                <w:rFonts w:ascii="DIN Round OT" w:hAnsi="DIN Round OT" w:cs="DINRoundOT"/>
                <w:bCs/>
                <w:sz w:val="15"/>
                <w:szCs w:val="15"/>
              </w:rPr>
            </w:pPr>
            <w:r w:rsidRPr="00581B4A">
              <w:rPr>
                <w:rFonts w:ascii="DIN Round OT" w:hAnsi="DIN Round OT" w:cs="DINRoundOT"/>
                <w:b/>
                <w:color w:val="F95108"/>
                <w:sz w:val="15"/>
                <w:szCs w:val="15"/>
              </w:rPr>
              <w:t>H</w:t>
            </w:r>
            <w:r w:rsidRPr="00581B4A">
              <w:rPr>
                <w:rFonts w:ascii="DIN Round OT" w:hAnsi="DIN Round OT" w:cs="DINRoundOT"/>
                <w:bCs/>
                <w:sz w:val="15"/>
                <w:szCs w:val="15"/>
              </w:rPr>
              <w:t>andle it Together – We work as one team; showing trust, respect, fairness and integrity</w:t>
            </w:r>
            <w:r w:rsidRPr="00581B4A">
              <w:rPr>
                <w:rFonts w:ascii="DIN Round OT" w:hAnsi="DIN Round OT" w:cs="DINRoundOT"/>
                <w:bCs/>
                <w:sz w:val="15"/>
                <w:szCs w:val="15"/>
              </w:rPr>
              <w:br/>
            </w:r>
          </w:p>
          <w:p w14:paraId="4E5FD1DC" w14:textId="77777777" w:rsidR="007A3042" w:rsidRPr="00581B4A" w:rsidRDefault="007A3042" w:rsidP="00907147">
            <w:pPr>
              <w:numPr>
                <w:ilvl w:val="0"/>
                <w:numId w:val="13"/>
              </w:numPr>
              <w:tabs>
                <w:tab w:val="clear" w:pos="360"/>
              </w:tabs>
              <w:ind w:left="252" w:hanging="252"/>
              <w:rPr>
                <w:rFonts w:ascii="DIN Round OT" w:hAnsi="DIN Round OT" w:cs="DINRoundOT"/>
                <w:bCs/>
                <w:sz w:val="15"/>
                <w:szCs w:val="15"/>
              </w:rPr>
            </w:pPr>
            <w:r w:rsidRPr="00581B4A">
              <w:rPr>
                <w:rFonts w:ascii="DIN Round OT" w:hAnsi="DIN Round OT" w:cs="DINRoundOT"/>
                <w:b/>
                <w:color w:val="F95108"/>
                <w:sz w:val="15"/>
                <w:szCs w:val="15"/>
              </w:rPr>
              <w:t>E</w:t>
            </w:r>
            <w:r w:rsidRPr="00581B4A">
              <w:rPr>
                <w:rFonts w:ascii="DIN Round OT" w:hAnsi="DIN Round OT" w:cs="DINRoundOT"/>
                <w:bCs/>
                <w:sz w:val="15"/>
                <w:szCs w:val="15"/>
              </w:rPr>
              <w:t>xceptional Service – we deliver excellent results and service, every time</w:t>
            </w:r>
            <w:r w:rsidRPr="00581B4A">
              <w:rPr>
                <w:rFonts w:ascii="DIN Round OT" w:hAnsi="DIN Round OT" w:cs="DINRoundOT"/>
                <w:bCs/>
                <w:sz w:val="15"/>
                <w:szCs w:val="15"/>
              </w:rPr>
              <w:br/>
            </w:r>
          </w:p>
          <w:p w14:paraId="4D02BA1D" w14:textId="77777777" w:rsidR="007A3042" w:rsidRPr="00581B4A" w:rsidRDefault="007A3042" w:rsidP="00907147">
            <w:pPr>
              <w:numPr>
                <w:ilvl w:val="0"/>
                <w:numId w:val="13"/>
              </w:numPr>
              <w:tabs>
                <w:tab w:val="clear" w:pos="360"/>
              </w:tabs>
              <w:ind w:left="252" w:hanging="252"/>
              <w:rPr>
                <w:rFonts w:ascii="DIN Round OT" w:hAnsi="DIN Round OT" w:cs="DINRoundOT"/>
                <w:bCs/>
                <w:sz w:val="15"/>
                <w:szCs w:val="15"/>
              </w:rPr>
            </w:pPr>
            <w:r w:rsidRPr="00581B4A">
              <w:rPr>
                <w:rFonts w:ascii="DIN Round OT" w:hAnsi="DIN Round OT" w:cs="DINRoundOT"/>
                <w:b/>
                <w:color w:val="F95108"/>
                <w:sz w:val="15"/>
                <w:szCs w:val="15"/>
              </w:rPr>
              <w:t>R</w:t>
            </w:r>
            <w:r w:rsidRPr="00581B4A">
              <w:rPr>
                <w:rFonts w:ascii="DIN Round OT" w:hAnsi="DIN Round OT" w:cs="DINRoundOT"/>
                <w:bCs/>
                <w:sz w:val="15"/>
                <w:szCs w:val="15"/>
              </w:rPr>
              <w:t>aise the Bar – We always look for new ways to be even better</w:t>
            </w:r>
            <w:r w:rsidRPr="00581B4A">
              <w:rPr>
                <w:rFonts w:ascii="DIN Round OT" w:hAnsi="DIN Round OT" w:cs="DINRoundOT"/>
                <w:bCs/>
                <w:sz w:val="15"/>
                <w:szCs w:val="15"/>
              </w:rPr>
              <w:br/>
            </w:r>
          </w:p>
          <w:p w14:paraId="218BFA68" w14:textId="77777777" w:rsidR="00FB6C6F" w:rsidRPr="005A765F" w:rsidRDefault="007A3042" w:rsidP="00732C30">
            <w:pPr>
              <w:numPr>
                <w:ilvl w:val="0"/>
                <w:numId w:val="13"/>
              </w:numPr>
              <w:tabs>
                <w:tab w:val="clear" w:pos="360"/>
              </w:tabs>
              <w:ind w:left="252" w:hanging="252"/>
              <w:rPr>
                <w:rFonts w:ascii="DIN Round OT" w:hAnsi="DIN Round OT" w:cs="DINRoundOT"/>
                <w:sz w:val="15"/>
                <w:szCs w:val="15"/>
              </w:rPr>
            </w:pPr>
            <w:r w:rsidRPr="00581B4A">
              <w:rPr>
                <w:rFonts w:ascii="DIN Round OT" w:hAnsi="DIN Round OT" w:cs="DINRoundOT"/>
                <w:bCs/>
                <w:color w:val="FF0000"/>
                <w:sz w:val="15"/>
                <w:szCs w:val="15"/>
              </w:rPr>
              <w:t>O</w:t>
            </w:r>
            <w:r w:rsidRPr="00581B4A">
              <w:rPr>
                <w:rFonts w:ascii="DIN Round OT" w:hAnsi="DIN Round OT" w:cs="DINRoundOT"/>
                <w:bCs/>
                <w:sz w:val="15"/>
                <w:szCs w:val="15"/>
              </w:rPr>
              <w:t>wn It – We are empowered to take action</w:t>
            </w:r>
            <w:r w:rsidR="00907147" w:rsidRPr="00581B4A">
              <w:rPr>
                <w:rFonts w:ascii="DIN Round OT" w:hAnsi="DIN Round OT" w:cs="DINRoundOT"/>
                <w:bCs/>
                <w:sz w:val="15"/>
                <w:szCs w:val="15"/>
              </w:rPr>
              <w:t xml:space="preserve"> </w:t>
            </w:r>
          </w:p>
          <w:p w14:paraId="7BA6DB80" w14:textId="77777777" w:rsidR="005A765F" w:rsidRDefault="005A765F" w:rsidP="005A765F">
            <w:pPr>
              <w:rPr>
                <w:rFonts w:ascii="DIN Round OT" w:hAnsi="DIN Round OT" w:cs="DINRoundOT"/>
                <w:bCs/>
                <w:color w:val="FF0000"/>
                <w:sz w:val="15"/>
                <w:szCs w:val="15"/>
              </w:rPr>
            </w:pPr>
          </w:p>
          <w:p w14:paraId="14640E8B" w14:textId="77777777" w:rsidR="005A765F" w:rsidRDefault="005A765F" w:rsidP="00352921">
            <w:pPr>
              <w:tabs>
                <w:tab w:val="left" w:pos="432"/>
              </w:tabs>
              <w:rPr>
                <w:rFonts w:ascii="DIN Round OT" w:eastAsia="Arial Unicode MS" w:hAnsi="DIN Round OT" w:cs="DINRoundOT"/>
                <w:color w:val="000000"/>
                <w:sz w:val="15"/>
                <w:szCs w:val="15"/>
                <w:u w:color="000000"/>
                <w:lang w:eastAsia="en-GB"/>
              </w:rPr>
            </w:pPr>
            <w:r w:rsidRPr="005A765F">
              <w:rPr>
                <w:rFonts w:ascii="DIN Round OT" w:eastAsia="Arial Unicode MS" w:hAnsi="DIN Round OT" w:cs="DINRoundOT"/>
                <w:color w:val="000000"/>
                <w:sz w:val="15"/>
                <w:szCs w:val="15"/>
                <w:u w:color="000000"/>
                <w:lang w:eastAsia="en-GB"/>
              </w:rPr>
              <w:t>Bring to life the RAC values in everything you do and take responsibility and accountability for your own standards of performance and attendance.</w:t>
            </w:r>
          </w:p>
          <w:p w14:paraId="44B67AF7" w14:textId="77777777" w:rsidR="00A919C1" w:rsidRDefault="00A919C1" w:rsidP="00352921">
            <w:pPr>
              <w:tabs>
                <w:tab w:val="left" w:pos="432"/>
              </w:tabs>
              <w:rPr>
                <w:rFonts w:ascii="DIN Round OT" w:eastAsia="Arial Unicode MS" w:hAnsi="DIN Round OT" w:cs="DINRoundOT"/>
                <w:color w:val="000000"/>
                <w:sz w:val="15"/>
                <w:szCs w:val="15"/>
                <w:u w:color="000000"/>
                <w:lang w:eastAsia="en-GB"/>
              </w:rPr>
            </w:pPr>
          </w:p>
          <w:p w14:paraId="11DF02D0" w14:textId="77777777" w:rsidR="00A919C1" w:rsidRDefault="00A919C1" w:rsidP="00352921">
            <w:pPr>
              <w:tabs>
                <w:tab w:val="left" w:pos="432"/>
              </w:tabs>
              <w:rPr>
                <w:rFonts w:ascii="DIN Round OT" w:eastAsia="Arial Unicode MS" w:hAnsi="DIN Round OT" w:cs="DINRoundOT"/>
                <w:color w:val="000000"/>
                <w:sz w:val="15"/>
                <w:szCs w:val="15"/>
                <w:u w:color="000000"/>
                <w:lang w:eastAsia="en-GB"/>
              </w:rPr>
            </w:pPr>
          </w:p>
          <w:p w14:paraId="7CAAD887" w14:textId="64DAC2EE" w:rsidR="00A919C1" w:rsidRPr="00352921" w:rsidRDefault="00A919C1" w:rsidP="00352921">
            <w:pPr>
              <w:tabs>
                <w:tab w:val="left" w:pos="432"/>
              </w:tabs>
              <w:rPr>
                <w:rFonts w:ascii="DIN Round OT" w:eastAsia="Arial Unicode MS" w:hAnsi="DIN Round OT" w:cs="DINRoundOT"/>
                <w:color w:val="000000"/>
                <w:sz w:val="15"/>
                <w:szCs w:val="15"/>
                <w:u w:color="000000"/>
                <w:lang w:eastAsia="en-GB"/>
              </w:rPr>
            </w:pPr>
            <w:r>
              <w:rPr>
                <w:rFonts w:ascii="DIN Round OT" w:eastAsia="Arial Unicode MS" w:hAnsi="DIN Round OT" w:cs="DINRoundOT"/>
                <w:color w:val="000000"/>
                <w:sz w:val="15"/>
                <w:szCs w:val="15"/>
                <w:u w:color="000000"/>
                <w:lang w:eastAsia="en-GB"/>
              </w:rPr>
              <w:t>Based in Manchester but a</w:t>
            </w:r>
            <w:r w:rsidRPr="00A919C1">
              <w:rPr>
                <w:rFonts w:ascii="DIN Round OT" w:eastAsia="Arial Unicode MS" w:hAnsi="DIN Round OT" w:cs="DINRoundOT"/>
                <w:color w:val="000000"/>
                <w:sz w:val="15"/>
                <w:szCs w:val="15"/>
                <w:u w:color="000000"/>
                <w:lang w:eastAsia="en-GB"/>
              </w:rPr>
              <w:t>ble to travel and work across various locations, particularly Bristol</w:t>
            </w:r>
            <w:r>
              <w:rPr>
                <w:rFonts w:ascii="DIN Round OT" w:eastAsia="Arial Unicode MS" w:hAnsi="DIN Round OT" w:cs="DINRoundOT"/>
                <w:color w:val="000000"/>
                <w:sz w:val="15"/>
                <w:szCs w:val="15"/>
                <w:u w:color="000000"/>
                <w:lang w:eastAsia="en-GB"/>
              </w:rPr>
              <w:t xml:space="preserve"> and occasionally </w:t>
            </w:r>
            <w:r w:rsidRPr="00A919C1">
              <w:rPr>
                <w:rFonts w:ascii="DIN Round OT" w:eastAsia="Arial Unicode MS" w:hAnsi="DIN Round OT" w:cs="DINRoundOT"/>
                <w:color w:val="000000"/>
                <w:sz w:val="15"/>
                <w:szCs w:val="15"/>
                <w:u w:color="000000"/>
                <w:lang w:eastAsia="en-GB"/>
              </w:rPr>
              <w:t>B</w:t>
            </w:r>
            <w:r>
              <w:rPr>
                <w:rFonts w:ascii="DIN Round OT" w:eastAsia="Arial Unicode MS" w:hAnsi="DIN Round OT" w:cs="DINRoundOT"/>
                <w:color w:val="000000"/>
                <w:sz w:val="15"/>
                <w:szCs w:val="15"/>
                <w:u w:color="000000"/>
                <w:lang w:eastAsia="en-GB"/>
              </w:rPr>
              <w:t>escot.</w:t>
            </w:r>
          </w:p>
        </w:tc>
      </w:tr>
    </w:tbl>
    <w:p w14:paraId="0E80E0EA" w14:textId="77777777" w:rsidR="005745A1" w:rsidRDefault="005745A1" w:rsidP="00352921">
      <w:pPr>
        <w:tabs>
          <w:tab w:val="left" w:pos="1227"/>
        </w:tabs>
        <w:rPr>
          <w:rFonts w:ascii="DINRoundOT" w:hAnsi="DINRoundOT" w:cs="DINRoundOT"/>
          <w:b/>
          <w:u w:val="single"/>
        </w:rPr>
      </w:pPr>
    </w:p>
    <w:sectPr w:rsidR="005745A1" w:rsidSect="001522A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8C5EA" w14:textId="77777777" w:rsidR="002C4D1F" w:rsidRDefault="002C4D1F">
      <w:r>
        <w:separator/>
      </w:r>
    </w:p>
  </w:endnote>
  <w:endnote w:type="continuationSeparator" w:id="0">
    <w:p w14:paraId="7DCD9264" w14:textId="77777777" w:rsidR="002C4D1F" w:rsidRDefault="002C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DIN Round OT">
    <w:panose1 w:val="020B0504020201020104"/>
    <w:charset w:val="00"/>
    <w:family w:val="swiss"/>
    <w:pitch w:val="variable"/>
    <w:sig w:usb0="A00000EF" w:usb1="4000207B" w:usb2="00000000" w:usb3="00000000" w:csb0="00000001" w:csb1="00000000"/>
  </w:font>
  <w:font w:name="DINRoundOT">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9F939" w14:textId="77777777" w:rsidR="002C4D1F" w:rsidRDefault="002C4D1F">
      <w:r>
        <w:separator/>
      </w:r>
    </w:p>
  </w:footnote>
  <w:footnote w:type="continuationSeparator" w:id="0">
    <w:p w14:paraId="795D0200" w14:textId="77777777" w:rsidR="002C4D1F" w:rsidRDefault="002C4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B3C"/>
    <w:multiLevelType w:val="hybridMultilevel"/>
    <w:tmpl w:val="7A2685FE"/>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63F40"/>
    <w:multiLevelType w:val="hybridMultilevel"/>
    <w:tmpl w:val="7AB025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616C6B"/>
    <w:multiLevelType w:val="hybridMultilevel"/>
    <w:tmpl w:val="1A9E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3410F2A"/>
    <w:multiLevelType w:val="hybridMultilevel"/>
    <w:tmpl w:val="B5261CF4"/>
    <w:lvl w:ilvl="0" w:tplc="08090001">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D2065"/>
    <w:multiLevelType w:val="hybridMultilevel"/>
    <w:tmpl w:val="E2D493BA"/>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D6C18"/>
    <w:multiLevelType w:val="hybridMultilevel"/>
    <w:tmpl w:val="A4D282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70C090E"/>
    <w:multiLevelType w:val="multilevel"/>
    <w:tmpl w:val="5718C5D6"/>
    <w:numStyleLink w:val="HayGroupBulletlist"/>
  </w:abstractNum>
  <w:abstractNum w:abstractNumId="8" w15:restartNumberingAfterBreak="0">
    <w:nsid w:val="0C430B76"/>
    <w:multiLevelType w:val="hybridMultilevel"/>
    <w:tmpl w:val="AD00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5284D"/>
    <w:multiLevelType w:val="hybridMultilevel"/>
    <w:tmpl w:val="7B9A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D5E01"/>
    <w:multiLevelType w:val="hybridMultilevel"/>
    <w:tmpl w:val="19C2AA2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1533F8A"/>
    <w:multiLevelType w:val="hybridMultilevel"/>
    <w:tmpl w:val="278ED250"/>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A0D4A"/>
    <w:multiLevelType w:val="hybridMultilevel"/>
    <w:tmpl w:val="048CB4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4418B0"/>
    <w:multiLevelType w:val="hybridMultilevel"/>
    <w:tmpl w:val="788279CE"/>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1C6761"/>
    <w:multiLevelType w:val="hybridMultilevel"/>
    <w:tmpl w:val="A3461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4D23E1"/>
    <w:multiLevelType w:val="hybridMultilevel"/>
    <w:tmpl w:val="45D213BC"/>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25B30"/>
    <w:multiLevelType w:val="hybridMultilevel"/>
    <w:tmpl w:val="260C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0C525B"/>
    <w:multiLevelType w:val="multilevel"/>
    <w:tmpl w:val="48683F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224D12A1"/>
    <w:multiLevelType w:val="hybridMultilevel"/>
    <w:tmpl w:val="1ED0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960B63"/>
    <w:multiLevelType w:val="hybridMultilevel"/>
    <w:tmpl w:val="0324E6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7034F1B"/>
    <w:multiLevelType w:val="hybridMultilevel"/>
    <w:tmpl w:val="28327392"/>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8237478"/>
    <w:multiLevelType w:val="hybridMultilevel"/>
    <w:tmpl w:val="06B255E8"/>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AA1821"/>
    <w:multiLevelType w:val="hybridMultilevel"/>
    <w:tmpl w:val="D6C4DFA4"/>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6D093C"/>
    <w:multiLevelType w:val="hybridMultilevel"/>
    <w:tmpl w:val="076A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B03A4F"/>
    <w:multiLevelType w:val="hybridMultilevel"/>
    <w:tmpl w:val="604246E0"/>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B7161E"/>
    <w:multiLevelType w:val="hybridMultilevel"/>
    <w:tmpl w:val="6490779A"/>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132996"/>
    <w:multiLevelType w:val="hybridMultilevel"/>
    <w:tmpl w:val="5288900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268CA"/>
    <w:multiLevelType w:val="hybridMultilevel"/>
    <w:tmpl w:val="D564F496"/>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EF21A8"/>
    <w:multiLevelType w:val="hybridMultilevel"/>
    <w:tmpl w:val="A86A858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3B1B30BE"/>
    <w:multiLevelType w:val="hybridMultilevel"/>
    <w:tmpl w:val="7018DCC6"/>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B02665"/>
    <w:multiLevelType w:val="hybridMultilevel"/>
    <w:tmpl w:val="DA209E90"/>
    <w:lvl w:ilvl="0" w:tplc="FFFFFFFF">
      <w:start w:val="1"/>
      <w:numFmt w:val="bullet"/>
      <w:lvlText w:val=""/>
      <w:lvlJc w:val="left"/>
      <w:pPr>
        <w:tabs>
          <w:tab w:val="num" w:pos="-3"/>
        </w:tabs>
        <w:ind w:left="360" w:hanging="360"/>
      </w:pPr>
      <w:rPr>
        <w:rFonts w:ascii="Wingdings" w:hAnsi="Wingdings"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107E6A"/>
    <w:multiLevelType w:val="hybridMultilevel"/>
    <w:tmpl w:val="0CC66508"/>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523E7D"/>
    <w:multiLevelType w:val="hybridMultilevel"/>
    <w:tmpl w:val="939E86A8"/>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50759A6"/>
    <w:multiLevelType w:val="hybridMultilevel"/>
    <w:tmpl w:val="FC10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58658BA"/>
    <w:multiLevelType w:val="hybridMultilevel"/>
    <w:tmpl w:val="6018D9C6"/>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622C1A"/>
    <w:multiLevelType w:val="hybridMultilevel"/>
    <w:tmpl w:val="48A0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6F2798"/>
    <w:multiLevelType w:val="hybridMultilevel"/>
    <w:tmpl w:val="6C346CA4"/>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073DF8"/>
    <w:multiLevelType w:val="hybridMultilevel"/>
    <w:tmpl w:val="11BE1860"/>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6DE571B"/>
    <w:multiLevelType w:val="hybridMultilevel"/>
    <w:tmpl w:val="156876B6"/>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4E77D4"/>
    <w:multiLevelType w:val="hybridMultilevel"/>
    <w:tmpl w:val="C1EAE8EA"/>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D03493"/>
    <w:multiLevelType w:val="hybridMultilevel"/>
    <w:tmpl w:val="CDE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A3520A"/>
    <w:multiLevelType w:val="hybridMultilevel"/>
    <w:tmpl w:val="011275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9E12DDF"/>
    <w:multiLevelType w:val="hybridMultilevel"/>
    <w:tmpl w:val="D9BC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D95527"/>
    <w:multiLevelType w:val="hybridMultilevel"/>
    <w:tmpl w:val="1178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F92038"/>
    <w:multiLevelType w:val="hybridMultilevel"/>
    <w:tmpl w:val="463613F4"/>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2E14C1"/>
    <w:multiLevelType w:val="hybridMultilevel"/>
    <w:tmpl w:val="A3E87DC2"/>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931491">
    <w:abstractNumId w:val="33"/>
  </w:num>
  <w:num w:numId="2" w16cid:durableId="329673435">
    <w:abstractNumId w:val="3"/>
  </w:num>
  <w:num w:numId="3" w16cid:durableId="1839031668">
    <w:abstractNumId w:val="42"/>
  </w:num>
  <w:num w:numId="4" w16cid:durableId="104038334">
    <w:abstractNumId w:val="32"/>
  </w:num>
  <w:num w:numId="5" w16cid:durableId="1520973100">
    <w:abstractNumId w:val="52"/>
  </w:num>
  <w:num w:numId="6" w16cid:durableId="1715884684">
    <w:abstractNumId w:val="15"/>
  </w:num>
  <w:num w:numId="7" w16cid:durableId="1339700305">
    <w:abstractNumId w:val="23"/>
  </w:num>
  <w:num w:numId="8" w16cid:durableId="859583132">
    <w:abstractNumId w:val="55"/>
  </w:num>
  <w:num w:numId="9" w16cid:durableId="1192181504">
    <w:abstractNumId w:val="43"/>
  </w:num>
  <w:num w:numId="10" w16cid:durableId="480656377">
    <w:abstractNumId w:val="47"/>
  </w:num>
  <w:num w:numId="11" w16cid:durableId="1698922054">
    <w:abstractNumId w:val="38"/>
  </w:num>
  <w:num w:numId="12" w16cid:durableId="1624578037">
    <w:abstractNumId w:val="7"/>
  </w:num>
  <w:num w:numId="13" w16cid:durableId="1531649912">
    <w:abstractNumId w:val="11"/>
  </w:num>
  <w:num w:numId="14" w16cid:durableId="427703534">
    <w:abstractNumId w:val="14"/>
  </w:num>
  <w:num w:numId="15" w16cid:durableId="151339439">
    <w:abstractNumId w:val="36"/>
  </w:num>
  <w:num w:numId="16" w16cid:durableId="848256820">
    <w:abstractNumId w:val="30"/>
  </w:num>
  <w:num w:numId="17" w16cid:durableId="1508639299">
    <w:abstractNumId w:val="10"/>
  </w:num>
  <w:num w:numId="18" w16cid:durableId="348795295">
    <w:abstractNumId w:val="6"/>
  </w:num>
  <w:num w:numId="19" w16cid:durableId="49812954">
    <w:abstractNumId w:val="1"/>
  </w:num>
  <w:num w:numId="20" w16cid:durableId="1554542924">
    <w:abstractNumId w:val="0"/>
  </w:num>
  <w:num w:numId="21" w16cid:durableId="36511709">
    <w:abstractNumId w:val="16"/>
  </w:num>
  <w:num w:numId="22" w16cid:durableId="338118682">
    <w:abstractNumId w:val="22"/>
  </w:num>
  <w:num w:numId="23" w16cid:durableId="892498295">
    <w:abstractNumId w:val="5"/>
  </w:num>
  <w:num w:numId="24" w16cid:durableId="30502309">
    <w:abstractNumId w:val="29"/>
  </w:num>
  <w:num w:numId="25" w16cid:durableId="1568490082">
    <w:abstractNumId w:val="53"/>
  </w:num>
  <w:num w:numId="26" w16cid:durableId="425197737">
    <w:abstractNumId w:val="49"/>
  </w:num>
  <w:num w:numId="27" w16cid:durableId="1106729333">
    <w:abstractNumId w:val="34"/>
  </w:num>
  <w:num w:numId="28" w16cid:durableId="398286525">
    <w:abstractNumId w:val="13"/>
  </w:num>
  <w:num w:numId="29" w16cid:durableId="90980497">
    <w:abstractNumId w:val="12"/>
  </w:num>
  <w:num w:numId="30" w16cid:durableId="875577745">
    <w:abstractNumId w:val="46"/>
  </w:num>
  <w:num w:numId="31" w16cid:durableId="743189566">
    <w:abstractNumId w:val="45"/>
  </w:num>
  <w:num w:numId="32" w16cid:durableId="1766073243">
    <w:abstractNumId w:val="21"/>
  </w:num>
  <w:num w:numId="33" w16cid:durableId="402063643">
    <w:abstractNumId w:val="54"/>
  </w:num>
  <w:num w:numId="34" w16cid:durableId="268391038">
    <w:abstractNumId w:val="44"/>
  </w:num>
  <w:num w:numId="35" w16cid:durableId="1694843826">
    <w:abstractNumId w:val="31"/>
  </w:num>
  <w:num w:numId="36" w16cid:durableId="1465856219">
    <w:abstractNumId w:val="25"/>
  </w:num>
  <w:num w:numId="37" w16cid:durableId="1032848141">
    <w:abstractNumId w:val="8"/>
  </w:num>
  <w:num w:numId="38" w16cid:durableId="863711473">
    <w:abstractNumId w:val="2"/>
  </w:num>
  <w:num w:numId="39" w16cid:durableId="823736270">
    <w:abstractNumId w:val="48"/>
  </w:num>
  <w:num w:numId="40" w16cid:durableId="1161383805">
    <w:abstractNumId w:val="17"/>
  </w:num>
  <w:num w:numId="41" w16cid:durableId="419956155">
    <w:abstractNumId w:val="50"/>
  </w:num>
  <w:num w:numId="42" w16cid:durableId="2030526478">
    <w:abstractNumId w:val="19"/>
  </w:num>
  <w:num w:numId="43" w16cid:durableId="2017657171">
    <w:abstractNumId w:val="51"/>
  </w:num>
  <w:num w:numId="44" w16cid:durableId="1445273879">
    <w:abstractNumId w:val="41"/>
  </w:num>
  <w:num w:numId="45" w16cid:durableId="492307179">
    <w:abstractNumId w:val="4"/>
  </w:num>
  <w:num w:numId="46" w16cid:durableId="707488515">
    <w:abstractNumId w:val="35"/>
  </w:num>
  <w:num w:numId="47" w16cid:durableId="943540997">
    <w:abstractNumId w:val="39"/>
  </w:num>
  <w:num w:numId="48" w16cid:durableId="942999718">
    <w:abstractNumId w:val="27"/>
  </w:num>
  <w:num w:numId="49" w16cid:durableId="318390821">
    <w:abstractNumId w:val="26"/>
  </w:num>
  <w:num w:numId="50" w16cid:durableId="332606558">
    <w:abstractNumId w:val="40"/>
  </w:num>
  <w:num w:numId="51" w16cid:durableId="1705667129">
    <w:abstractNumId w:val="24"/>
  </w:num>
  <w:num w:numId="52" w16cid:durableId="1962809063">
    <w:abstractNumId w:val="9"/>
  </w:num>
  <w:num w:numId="53" w16cid:durableId="1463233403">
    <w:abstractNumId w:val="28"/>
  </w:num>
  <w:num w:numId="54" w16cid:durableId="1006253273">
    <w:abstractNumId w:val="18"/>
  </w:num>
  <w:num w:numId="55" w16cid:durableId="63576633">
    <w:abstractNumId w:val="37"/>
  </w:num>
  <w:num w:numId="56" w16cid:durableId="2062050620">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02BE6"/>
    <w:rsid w:val="000241EC"/>
    <w:rsid w:val="000377A1"/>
    <w:rsid w:val="000402E5"/>
    <w:rsid w:val="00040594"/>
    <w:rsid w:val="00045833"/>
    <w:rsid w:val="00046FAC"/>
    <w:rsid w:val="00047A7F"/>
    <w:rsid w:val="00062E27"/>
    <w:rsid w:val="000673A1"/>
    <w:rsid w:val="00071A4A"/>
    <w:rsid w:val="000810A5"/>
    <w:rsid w:val="00085513"/>
    <w:rsid w:val="00087EFF"/>
    <w:rsid w:val="00091CCA"/>
    <w:rsid w:val="000B42BC"/>
    <w:rsid w:val="000B6888"/>
    <w:rsid w:val="000C0050"/>
    <w:rsid w:val="000C1314"/>
    <w:rsid w:val="000C3F9F"/>
    <w:rsid w:val="000C62A0"/>
    <w:rsid w:val="000C7E55"/>
    <w:rsid w:val="000E3D54"/>
    <w:rsid w:val="001030CD"/>
    <w:rsid w:val="00106047"/>
    <w:rsid w:val="00114DBE"/>
    <w:rsid w:val="0012082E"/>
    <w:rsid w:val="001220F5"/>
    <w:rsid w:val="001228F5"/>
    <w:rsid w:val="001306BF"/>
    <w:rsid w:val="00130D1C"/>
    <w:rsid w:val="00131FA9"/>
    <w:rsid w:val="001327FE"/>
    <w:rsid w:val="00132C72"/>
    <w:rsid w:val="0013520D"/>
    <w:rsid w:val="0014052B"/>
    <w:rsid w:val="0014093E"/>
    <w:rsid w:val="00146590"/>
    <w:rsid w:val="001522A3"/>
    <w:rsid w:val="00160240"/>
    <w:rsid w:val="00160D76"/>
    <w:rsid w:val="00170FE6"/>
    <w:rsid w:val="001711DD"/>
    <w:rsid w:val="001765C5"/>
    <w:rsid w:val="00185AEA"/>
    <w:rsid w:val="00191E44"/>
    <w:rsid w:val="001A41C3"/>
    <w:rsid w:val="001A4EBC"/>
    <w:rsid w:val="001A6867"/>
    <w:rsid w:val="001D0C34"/>
    <w:rsid w:val="001E082F"/>
    <w:rsid w:val="001E1F98"/>
    <w:rsid w:val="001F6B0A"/>
    <w:rsid w:val="00203AB6"/>
    <w:rsid w:val="002040D1"/>
    <w:rsid w:val="00231C56"/>
    <w:rsid w:val="00241EA4"/>
    <w:rsid w:val="0025017C"/>
    <w:rsid w:val="002529E9"/>
    <w:rsid w:val="0026026C"/>
    <w:rsid w:val="00271D3F"/>
    <w:rsid w:val="00284767"/>
    <w:rsid w:val="00296A47"/>
    <w:rsid w:val="002A5145"/>
    <w:rsid w:val="002C4D10"/>
    <w:rsid w:val="002C4D1F"/>
    <w:rsid w:val="002D6D00"/>
    <w:rsid w:val="002E61BF"/>
    <w:rsid w:val="002F2E2B"/>
    <w:rsid w:val="002F4DB3"/>
    <w:rsid w:val="002F5FD4"/>
    <w:rsid w:val="00300379"/>
    <w:rsid w:val="00305776"/>
    <w:rsid w:val="003168D6"/>
    <w:rsid w:val="00317E14"/>
    <w:rsid w:val="00327C1E"/>
    <w:rsid w:val="00352921"/>
    <w:rsid w:val="00362C63"/>
    <w:rsid w:val="0036458C"/>
    <w:rsid w:val="00364749"/>
    <w:rsid w:val="0037074F"/>
    <w:rsid w:val="003735FD"/>
    <w:rsid w:val="0037651D"/>
    <w:rsid w:val="00382BF3"/>
    <w:rsid w:val="003918F0"/>
    <w:rsid w:val="003950CE"/>
    <w:rsid w:val="00397122"/>
    <w:rsid w:val="0039737D"/>
    <w:rsid w:val="00397BC0"/>
    <w:rsid w:val="003A131D"/>
    <w:rsid w:val="003A1F62"/>
    <w:rsid w:val="003A26DD"/>
    <w:rsid w:val="003A2F16"/>
    <w:rsid w:val="003A4F6B"/>
    <w:rsid w:val="003A792D"/>
    <w:rsid w:val="003A7EAE"/>
    <w:rsid w:val="003C04F9"/>
    <w:rsid w:val="003C1B49"/>
    <w:rsid w:val="003C3CFE"/>
    <w:rsid w:val="003D1E2E"/>
    <w:rsid w:val="003D5A9A"/>
    <w:rsid w:val="003E2265"/>
    <w:rsid w:val="003F612B"/>
    <w:rsid w:val="004033EB"/>
    <w:rsid w:val="00406004"/>
    <w:rsid w:val="00413745"/>
    <w:rsid w:val="0042256B"/>
    <w:rsid w:val="004261E5"/>
    <w:rsid w:val="00426E22"/>
    <w:rsid w:val="0043451B"/>
    <w:rsid w:val="00453E8B"/>
    <w:rsid w:val="004550E9"/>
    <w:rsid w:val="0046341C"/>
    <w:rsid w:val="0048001F"/>
    <w:rsid w:val="00482F5C"/>
    <w:rsid w:val="0048428E"/>
    <w:rsid w:val="00484910"/>
    <w:rsid w:val="00491EF2"/>
    <w:rsid w:val="00495C78"/>
    <w:rsid w:val="004A33EA"/>
    <w:rsid w:val="004A47E2"/>
    <w:rsid w:val="004B176C"/>
    <w:rsid w:val="004B4B89"/>
    <w:rsid w:val="004B64B9"/>
    <w:rsid w:val="004C301F"/>
    <w:rsid w:val="004D28AC"/>
    <w:rsid w:val="004D397F"/>
    <w:rsid w:val="004E5073"/>
    <w:rsid w:val="004E63AA"/>
    <w:rsid w:val="00503F31"/>
    <w:rsid w:val="00506BC9"/>
    <w:rsid w:val="005153FE"/>
    <w:rsid w:val="005168AC"/>
    <w:rsid w:val="00517315"/>
    <w:rsid w:val="0053461B"/>
    <w:rsid w:val="005367B9"/>
    <w:rsid w:val="005434E1"/>
    <w:rsid w:val="00546B88"/>
    <w:rsid w:val="0054765B"/>
    <w:rsid w:val="00547D2F"/>
    <w:rsid w:val="00553C3A"/>
    <w:rsid w:val="00570919"/>
    <w:rsid w:val="005743A3"/>
    <w:rsid w:val="005745A1"/>
    <w:rsid w:val="005747C6"/>
    <w:rsid w:val="00581B4A"/>
    <w:rsid w:val="00596EEC"/>
    <w:rsid w:val="005A2AC9"/>
    <w:rsid w:val="005A639C"/>
    <w:rsid w:val="005A765F"/>
    <w:rsid w:val="005E4442"/>
    <w:rsid w:val="005F4A58"/>
    <w:rsid w:val="006002FB"/>
    <w:rsid w:val="00605413"/>
    <w:rsid w:val="00607AC4"/>
    <w:rsid w:val="0061461F"/>
    <w:rsid w:val="0061544C"/>
    <w:rsid w:val="006419FC"/>
    <w:rsid w:val="00641A47"/>
    <w:rsid w:val="006529FE"/>
    <w:rsid w:val="0065342A"/>
    <w:rsid w:val="006551A1"/>
    <w:rsid w:val="00657E0B"/>
    <w:rsid w:val="0066080E"/>
    <w:rsid w:val="00664A87"/>
    <w:rsid w:val="0066598D"/>
    <w:rsid w:val="00672531"/>
    <w:rsid w:val="00686C53"/>
    <w:rsid w:val="00690F2C"/>
    <w:rsid w:val="00691C85"/>
    <w:rsid w:val="00692163"/>
    <w:rsid w:val="00694AAB"/>
    <w:rsid w:val="006A1B45"/>
    <w:rsid w:val="006B0BAA"/>
    <w:rsid w:val="006B1DAC"/>
    <w:rsid w:val="006B47A6"/>
    <w:rsid w:val="006B7FAD"/>
    <w:rsid w:val="006D14F6"/>
    <w:rsid w:val="006D3C52"/>
    <w:rsid w:val="006D6F95"/>
    <w:rsid w:val="006D72C8"/>
    <w:rsid w:val="006E4591"/>
    <w:rsid w:val="006E611D"/>
    <w:rsid w:val="006F039D"/>
    <w:rsid w:val="006F1BF8"/>
    <w:rsid w:val="006F24CA"/>
    <w:rsid w:val="006F46E2"/>
    <w:rsid w:val="006F5750"/>
    <w:rsid w:val="00714C62"/>
    <w:rsid w:val="007178C1"/>
    <w:rsid w:val="00722C68"/>
    <w:rsid w:val="00727DAC"/>
    <w:rsid w:val="00732C30"/>
    <w:rsid w:val="00734798"/>
    <w:rsid w:val="007514A4"/>
    <w:rsid w:val="00757B27"/>
    <w:rsid w:val="00760660"/>
    <w:rsid w:val="00761EFA"/>
    <w:rsid w:val="00764F5E"/>
    <w:rsid w:val="00766F46"/>
    <w:rsid w:val="00772645"/>
    <w:rsid w:val="00772D0F"/>
    <w:rsid w:val="007733E4"/>
    <w:rsid w:val="00775FAF"/>
    <w:rsid w:val="0078235D"/>
    <w:rsid w:val="0078283C"/>
    <w:rsid w:val="007956D6"/>
    <w:rsid w:val="007A3042"/>
    <w:rsid w:val="007A3BA3"/>
    <w:rsid w:val="007B0D25"/>
    <w:rsid w:val="007B24F8"/>
    <w:rsid w:val="007B2D3F"/>
    <w:rsid w:val="007B58AB"/>
    <w:rsid w:val="007C3401"/>
    <w:rsid w:val="007C34DE"/>
    <w:rsid w:val="007F333A"/>
    <w:rsid w:val="007F5113"/>
    <w:rsid w:val="007F5437"/>
    <w:rsid w:val="007F56C9"/>
    <w:rsid w:val="007F7D13"/>
    <w:rsid w:val="008051D0"/>
    <w:rsid w:val="00807101"/>
    <w:rsid w:val="0080741E"/>
    <w:rsid w:val="008167FC"/>
    <w:rsid w:val="00816C56"/>
    <w:rsid w:val="008202B5"/>
    <w:rsid w:val="0082401F"/>
    <w:rsid w:val="00827DFE"/>
    <w:rsid w:val="00830944"/>
    <w:rsid w:val="00830946"/>
    <w:rsid w:val="00851980"/>
    <w:rsid w:val="008522B0"/>
    <w:rsid w:val="00853FFA"/>
    <w:rsid w:val="00854FC0"/>
    <w:rsid w:val="0085578C"/>
    <w:rsid w:val="00861112"/>
    <w:rsid w:val="00865B2C"/>
    <w:rsid w:val="00877E09"/>
    <w:rsid w:val="00887925"/>
    <w:rsid w:val="008A141B"/>
    <w:rsid w:val="008A1EFA"/>
    <w:rsid w:val="008B661F"/>
    <w:rsid w:val="008B6985"/>
    <w:rsid w:val="008C68F0"/>
    <w:rsid w:val="008F0B1C"/>
    <w:rsid w:val="008F373D"/>
    <w:rsid w:val="008F521A"/>
    <w:rsid w:val="00900E73"/>
    <w:rsid w:val="00907147"/>
    <w:rsid w:val="00910384"/>
    <w:rsid w:val="00923A5C"/>
    <w:rsid w:val="009367EF"/>
    <w:rsid w:val="0094414E"/>
    <w:rsid w:val="00945D5F"/>
    <w:rsid w:val="00952BA3"/>
    <w:rsid w:val="009533D3"/>
    <w:rsid w:val="009625C8"/>
    <w:rsid w:val="00964AC0"/>
    <w:rsid w:val="00966AAB"/>
    <w:rsid w:val="009721C3"/>
    <w:rsid w:val="00976F5A"/>
    <w:rsid w:val="009855A5"/>
    <w:rsid w:val="009869CA"/>
    <w:rsid w:val="009949E8"/>
    <w:rsid w:val="009A2189"/>
    <w:rsid w:val="009A32E3"/>
    <w:rsid w:val="009B1D45"/>
    <w:rsid w:val="009B2B0F"/>
    <w:rsid w:val="009B74BF"/>
    <w:rsid w:val="009C2202"/>
    <w:rsid w:val="009D056A"/>
    <w:rsid w:val="009D243D"/>
    <w:rsid w:val="009D365E"/>
    <w:rsid w:val="009D6F4E"/>
    <w:rsid w:val="009E54E3"/>
    <w:rsid w:val="009E64C5"/>
    <w:rsid w:val="009E6590"/>
    <w:rsid w:val="009F23B7"/>
    <w:rsid w:val="009F3593"/>
    <w:rsid w:val="009F71CB"/>
    <w:rsid w:val="00A0483B"/>
    <w:rsid w:val="00A12F55"/>
    <w:rsid w:val="00A17B87"/>
    <w:rsid w:val="00A21B5D"/>
    <w:rsid w:val="00A22485"/>
    <w:rsid w:val="00A365CD"/>
    <w:rsid w:val="00A502CA"/>
    <w:rsid w:val="00A5224B"/>
    <w:rsid w:val="00A705D0"/>
    <w:rsid w:val="00A72A7F"/>
    <w:rsid w:val="00A80905"/>
    <w:rsid w:val="00A919C1"/>
    <w:rsid w:val="00A94205"/>
    <w:rsid w:val="00AA7A47"/>
    <w:rsid w:val="00AB0D34"/>
    <w:rsid w:val="00AB4F11"/>
    <w:rsid w:val="00AC47BD"/>
    <w:rsid w:val="00AE52E1"/>
    <w:rsid w:val="00AE6C93"/>
    <w:rsid w:val="00AF073A"/>
    <w:rsid w:val="00AF33F7"/>
    <w:rsid w:val="00AF461E"/>
    <w:rsid w:val="00AF5798"/>
    <w:rsid w:val="00B01B86"/>
    <w:rsid w:val="00B031F1"/>
    <w:rsid w:val="00B1312C"/>
    <w:rsid w:val="00B167B9"/>
    <w:rsid w:val="00B20D23"/>
    <w:rsid w:val="00B2160C"/>
    <w:rsid w:val="00B24090"/>
    <w:rsid w:val="00B30FFD"/>
    <w:rsid w:val="00B339C3"/>
    <w:rsid w:val="00B36E35"/>
    <w:rsid w:val="00B45D2A"/>
    <w:rsid w:val="00B531D3"/>
    <w:rsid w:val="00B53203"/>
    <w:rsid w:val="00B65D87"/>
    <w:rsid w:val="00B777A2"/>
    <w:rsid w:val="00B8085A"/>
    <w:rsid w:val="00B96444"/>
    <w:rsid w:val="00B96738"/>
    <w:rsid w:val="00BB0ED1"/>
    <w:rsid w:val="00BB50A0"/>
    <w:rsid w:val="00BC0566"/>
    <w:rsid w:val="00BC40B3"/>
    <w:rsid w:val="00BC421B"/>
    <w:rsid w:val="00BE21A1"/>
    <w:rsid w:val="00BF1C12"/>
    <w:rsid w:val="00BF3DCD"/>
    <w:rsid w:val="00BF7858"/>
    <w:rsid w:val="00C1588B"/>
    <w:rsid w:val="00C212F2"/>
    <w:rsid w:val="00C311D5"/>
    <w:rsid w:val="00C34131"/>
    <w:rsid w:val="00C45463"/>
    <w:rsid w:val="00C4698C"/>
    <w:rsid w:val="00C50B76"/>
    <w:rsid w:val="00C5274D"/>
    <w:rsid w:val="00C52DD7"/>
    <w:rsid w:val="00C52F0E"/>
    <w:rsid w:val="00C54AC8"/>
    <w:rsid w:val="00C5711C"/>
    <w:rsid w:val="00C628ED"/>
    <w:rsid w:val="00C74A17"/>
    <w:rsid w:val="00C74B91"/>
    <w:rsid w:val="00C80899"/>
    <w:rsid w:val="00C87898"/>
    <w:rsid w:val="00C95CC3"/>
    <w:rsid w:val="00CC17F8"/>
    <w:rsid w:val="00CC64BF"/>
    <w:rsid w:val="00CD2939"/>
    <w:rsid w:val="00CD36DF"/>
    <w:rsid w:val="00CD4BBB"/>
    <w:rsid w:val="00CE0EA9"/>
    <w:rsid w:val="00CE3B86"/>
    <w:rsid w:val="00CE4718"/>
    <w:rsid w:val="00CE4751"/>
    <w:rsid w:val="00CF2C1F"/>
    <w:rsid w:val="00D04C39"/>
    <w:rsid w:val="00D07C6B"/>
    <w:rsid w:val="00D112A8"/>
    <w:rsid w:val="00D12A8A"/>
    <w:rsid w:val="00D13D29"/>
    <w:rsid w:val="00D17821"/>
    <w:rsid w:val="00D24AB5"/>
    <w:rsid w:val="00D2550A"/>
    <w:rsid w:val="00D36863"/>
    <w:rsid w:val="00D4329A"/>
    <w:rsid w:val="00D43C2F"/>
    <w:rsid w:val="00D47005"/>
    <w:rsid w:val="00D50984"/>
    <w:rsid w:val="00D607FE"/>
    <w:rsid w:val="00D74DA6"/>
    <w:rsid w:val="00D81700"/>
    <w:rsid w:val="00D87C6A"/>
    <w:rsid w:val="00D91A39"/>
    <w:rsid w:val="00DA5122"/>
    <w:rsid w:val="00DC461D"/>
    <w:rsid w:val="00DC544C"/>
    <w:rsid w:val="00DD0E30"/>
    <w:rsid w:val="00DD3E9D"/>
    <w:rsid w:val="00DD4624"/>
    <w:rsid w:val="00DE21CF"/>
    <w:rsid w:val="00DE7D8A"/>
    <w:rsid w:val="00DF55F0"/>
    <w:rsid w:val="00E025A4"/>
    <w:rsid w:val="00E0441A"/>
    <w:rsid w:val="00E05460"/>
    <w:rsid w:val="00E14D3F"/>
    <w:rsid w:val="00E21308"/>
    <w:rsid w:val="00E30BC4"/>
    <w:rsid w:val="00E370BC"/>
    <w:rsid w:val="00E43C51"/>
    <w:rsid w:val="00E44531"/>
    <w:rsid w:val="00E50739"/>
    <w:rsid w:val="00E6014E"/>
    <w:rsid w:val="00E61310"/>
    <w:rsid w:val="00E627CD"/>
    <w:rsid w:val="00E635D6"/>
    <w:rsid w:val="00E92BF6"/>
    <w:rsid w:val="00E94279"/>
    <w:rsid w:val="00EA2B3C"/>
    <w:rsid w:val="00EB08AF"/>
    <w:rsid w:val="00EC2DA2"/>
    <w:rsid w:val="00EC40AA"/>
    <w:rsid w:val="00EC691E"/>
    <w:rsid w:val="00EE7EC4"/>
    <w:rsid w:val="00EF3413"/>
    <w:rsid w:val="00EF7FF3"/>
    <w:rsid w:val="00F205C2"/>
    <w:rsid w:val="00F21229"/>
    <w:rsid w:val="00F2285B"/>
    <w:rsid w:val="00F27E49"/>
    <w:rsid w:val="00F30CE2"/>
    <w:rsid w:val="00F3154C"/>
    <w:rsid w:val="00F33CD2"/>
    <w:rsid w:val="00F35D79"/>
    <w:rsid w:val="00F373CF"/>
    <w:rsid w:val="00F57C3F"/>
    <w:rsid w:val="00F65FD0"/>
    <w:rsid w:val="00F85B74"/>
    <w:rsid w:val="00F87965"/>
    <w:rsid w:val="00F94168"/>
    <w:rsid w:val="00F94CE7"/>
    <w:rsid w:val="00FB3183"/>
    <w:rsid w:val="00FB6C6F"/>
    <w:rsid w:val="00FC3151"/>
    <w:rsid w:val="00FD735C"/>
    <w:rsid w:val="00FE22E1"/>
    <w:rsid w:val="00FE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082EA9C"/>
  <w15:docId w15:val="{1CCA22E4-1EC2-448B-A952-992DE6B4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link w:val="TitleChar"/>
    <w:qFormat/>
    <w:rsid w:val="00132C72"/>
    <w:pPr>
      <w:jc w:val="center"/>
    </w:pPr>
    <w:rPr>
      <w:rFonts w:ascii="Arial" w:hAnsi="Arial"/>
      <w:caps/>
      <w:kern w:val="16"/>
      <w:sz w:val="28"/>
      <w:szCs w:val="20"/>
      <w:lang w:eastAsia="en-GB"/>
    </w:rPr>
  </w:style>
  <w:style w:type="paragraph" w:styleId="ListParagraph">
    <w:name w:val="List Paragraph"/>
    <w:basedOn w:val="Normal"/>
    <w:uiPriority w:val="34"/>
    <w:qFormat/>
    <w:rsid w:val="00690F2C"/>
    <w:pPr>
      <w:ind w:left="720"/>
      <w:contextualSpacing/>
    </w:pPr>
  </w:style>
  <w:style w:type="paragraph" w:styleId="Header">
    <w:name w:val="header"/>
    <w:basedOn w:val="Normal"/>
    <w:link w:val="HeaderChar"/>
    <w:uiPriority w:val="99"/>
    <w:semiHidden/>
    <w:unhideWhenUsed/>
    <w:rsid w:val="001A4EBC"/>
    <w:pPr>
      <w:tabs>
        <w:tab w:val="center" w:pos="4513"/>
        <w:tab w:val="right" w:pos="9026"/>
      </w:tabs>
    </w:pPr>
  </w:style>
  <w:style w:type="character" w:customStyle="1" w:styleId="HeaderChar">
    <w:name w:val="Header Char"/>
    <w:basedOn w:val="DefaultParagraphFont"/>
    <w:link w:val="Header"/>
    <w:uiPriority w:val="99"/>
    <w:semiHidden/>
    <w:rsid w:val="001A4EBC"/>
    <w:rPr>
      <w:sz w:val="24"/>
      <w:szCs w:val="24"/>
      <w:lang w:eastAsia="en-US"/>
    </w:rPr>
  </w:style>
  <w:style w:type="paragraph" w:styleId="Footer">
    <w:name w:val="footer"/>
    <w:basedOn w:val="Normal"/>
    <w:link w:val="FooterChar"/>
    <w:uiPriority w:val="99"/>
    <w:semiHidden/>
    <w:unhideWhenUsed/>
    <w:rsid w:val="001A4EBC"/>
    <w:pPr>
      <w:tabs>
        <w:tab w:val="center" w:pos="4513"/>
        <w:tab w:val="right" w:pos="9026"/>
      </w:tabs>
    </w:pPr>
  </w:style>
  <w:style w:type="character" w:customStyle="1" w:styleId="FooterChar">
    <w:name w:val="Footer Char"/>
    <w:basedOn w:val="DefaultParagraphFont"/>
    <w:link w:val="Footer"/>
    <w:uiPriority w:val="99"/>
    <w:semiHidden/>
    <w:rsid w:val="001A4EBC"/>
    <w:rPr>
      <w:sz w:val="24"/>
      <w:szCs w:val="24"/>
      <w:lang w:eastAsia="en-US"/>
    </w:rPr>
  </w:style>
  <w:style w:type="character" w:customStyle="1" w:styleId="TitleChar">
    <w:name w:val="Title Char"/>
    <w:basedOn w:val="DefaultParagraphFont"/>
    <w:link w:val="Title"/>
    <w:rsid w:val="00426E22"/>
    <w:rPr>
      <w:rFonts w:ascii="Arial" w:hAnsi="Arial"/>
      <w:caps/>
      <w:kern w:val="16"/>
      <w:sz w:val="28"/>
    </w:rPr>
  </w:style>
  <w:style w:type="paragraph" w:customStyle="1" w:styleId="Body1">
    <w:name w:val="Body 1"/>
    <w:rsid w:val="009B1D45"/>
    <w:pPr>
      <w:outlineLvl w:val="0"/>
    </w:pPr>
    <w:rPr>
      <w:rFonts w:eastAsia="Arial Unicode MS"/>
      <w:color w:val="000000"/>
      <w:sz w:val="24"/>
      <w:u w:color="000000"/>
    </w:rPr>
  </w:style>
  <w:style w:type="paragraph" w:styleId="Revision">
    <w:name w:val="Revision"/>
    <w:hidden/>
    <w:uiPriority w:val="99"/>
    <w:semiHidden/>
    <w:rsid w:val="003A4F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996789">
      <w:bodyDiv w:val="1"/>
      <w:marLeft w:val="0"/>
      <w:marRight w:val="0"/>
      <w:marTop w:val="0"/>
      <w:marBottom w:val="0"/>
      <w:divBdr>
        <w:top w:val="none" w:sz="0" w:space="0" w:color="auto"/>
        <w:left w:val="none" w:sz="0" w:space="0" w:color="auto"/>
        <w:bottom w:val="none" w:sz="0" w:space="0" w:color="auto"/>
        <w:right w:val="none" w:sz="0" w:space="0" w:color="auto"/>
      </w:divBdr>
      <w:divsChild>
        <w:div w:id="1414622480">
          <w:marLeft w:val="0"/>
          <w:marRight w:val="0"/>
          <w:marTop w:val="0"/>
          <w:marBottom w:val="0"/>
          <w:divBdr>
            <w:top w:val="none" w:sz="0" w:space="4" w:color="auto"/>
            <w:left w:val="none" w:sz="0" w:space="0" w:color="auto"/>
            <w:bottom w:val="none" w:sz="0" w:space="0" w:color="auto"/>
            <w:right w:val="none" w:sz="0" w:space="0" w:color="auto"/>
          </w:divBdr>
          <w:divsChild>
            <w:div w:id="1494176639">
              <w:marLeft w:val="0"/>
              <w:marRight w:val="0"/>
              <w:marTop w:val="0"/>
              <w:marBottom w:val="0"/>
              <w:divBdr>
                <w:top w:val="none" w:sz="0" w:space="4" w:color="auto"/>
                <w:left w:val="none" w:sz="0" w:space="0" w:color="auto"/>
                <w:bottom w:val="none" w:sz="0" w:space="0" w:color="auto"/>
                <w:right w:val="none" w:sz="0" w:space="0" w:color="auto"/>
              </w:divBdr>
              <w:divsChild>
                <w:div w:id="1419211306">
                  <w:marLeft w:val="0"/>
                  <w:marRight w:val="0"/>
                  <w:marTop w:val="0"/>
                  <w:marBottom w:val="0"/>
                  <w:divBdr>
                    <w:top w:val="none" w:sz="0" w:space="0" w:color="auto"/>
                    <w:left w:val="none" w:sz="0" w:space="0" w:color="auto"/>
                    <w:bottom w:val="none" w:sz="0" w:space="0" w:color="auto"/>
                    <w:right w:val="none" w:sz="0" w:space="0" w:color="auto"/>
                  </w:divBdr>
                </w:div>
                <w:div w:id="18259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23219C7C2CC74AB4298340EE5906A5" ma:contentTypeVersion="12" ma:contentTypeDescription="Create a new document." ma:contentTypeScope="" ma:versionID="e0f539b2a3f088d14d9d65b89860a585">
  <xsd:schema xmlns:xsd="http://www.w3.org/2001/XMLSchema" xmlns:xs="http://www.w3.org/2001/XMLSchema" xmlns:p="http://schemas.microsoft.com/office/2006/metadata/properties" xmlns:ns1="http://schemas.microsoft.com/sharepoint/v3" xmlns:ns3="b9423881-3bdc-4374-9a14-769036b9ab18" xmlns:ns4="311a4b79-a79b-493c-a420-87ae24c72dd3" targetNamespace="http://schemas.microsoft.com/office/2006/metadata/properties" ma:root="true" ma:fieldsID="be34cde81d1a655761be86684b00565d" ns1:_="" ns3:_="" ns4:_="">
    <xsd:import namespace="http://schemas.microsoft.com/sharepoint/v3"/>
    <xsd:import namespace="b9423881-3bdc-4374-9a14-769036b9ab18"/>
    <xsd:import namespace="311a4b79-a79b-493c-a420-87ae24c72dd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23881-3bdc-4374-9a14-769036b9ab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1a4b79-a79b-493c-a420-87ae24c72d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889B53-2A0F-48FF-9336-D9A05ACB58FE}">
  <ds:schemaRefs>
    <ds:schemaRef ds:uri="http://schemas.openxmlformats.org/officeDocument/2006/bibliography"/>
  </ds:schemaRefs>
</ds:datastoreItem>
</file>

<file path=customXml/itemProps2.xml><?xml version="1.0" encoding="utf-8"?>
<ds:datastoreItem xmlns:ds="http://schemas.openxmlformats.org/officeDocument/2006/customXml" ds:itemID="{FBD29D54-0DEC-40B3-BA5A-BD69F350C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423881-3bdc-4374-9a14-769036b9ab18"/>
    <ds:schemaRef ds:uri="311a4b79-a79b-493c-a420-87ae24c72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0666A-07C6-432F-B10C-E793FE1E53E5}">
  <ds:schemaRefs>
    <ds:schemaRef ds:uri="http://schemas.microsoft.com/sharepoint/v3/contenttype/forms"/>
  </ds:schemaRefs>
</ds:datastoreItem>
</file>

<file path=customXml/itemProps4.xml><?xml version="1.0" encoding="utf-8"?>
<ds:datastoreItem xmlns:ds="http://schemas.openxmlformats.org/officeDocument/2006/customXml" ds:itemID="{D330CA02-1804-4A8D-B424-0A6A91B90526}">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sharepoint/v3"/>
    <ds:schemaRef ds:uri="http://schemas.microsoft.com/office/infopath/2007/PartnerControls"/>
    <ds:schemaRef ds:uri="http://schemas.openxmlformats.org/package/2006/metadata/core-properties"/>
    <ds:schemaRef ds:uri="311a4b79-a79b-493c-a420-87ae24c72dd3"/>
    <ds:schemaRef ds:uri="b9423881-3bdc-4374-9a14-769036b9ab1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1173</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Jodi Hallett</cp:lastModifiedBy>
  <cp:revision>4</cp:revision>
  <cp:lastPrinted>2017-11-09T09:36:00Z</cp:lastPrinted>
  <dcterms:created xsi:type="dcterms:W3CDTF">2024-11-22T16:39:00Z</dcterms:created>
  <dcterms:modified xsi:type="dcterms:W3CDTF">2024-11-22T16:42:00Z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0x0101003423219C7C2CC74AB4298340EE5906A5</vt:lpwstr>
  </property>
</Properties>
</file>