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218"/>
        <w:tblW w:w="15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02"/>
        <w:gridCol w:w="9280"/>
        <w:gridCol w:w="2122"/>
        <w:gridCol w:w="2123"/>
      </w:tblGrid>
      <w:tr w:rsidR="00D0161C" w:rsidRPr="00FE7547" w14:paraId="2AA60D26" w14:textId="77777777" w:rsidTr="00AE5992">
        <w:trPr>
          <w:trHeight w:val="246"/>
        </w:trPr>
        <w:tc>
          <w:tcPr>
            <w:tcW w:w="2325" w:type="dxa"/>
            <w:gridSpan w:val="2"/>
            <w:tcBorders>
              <w:top w:val="nil"/>
              <w:left w:val="nil"/>
              <w:bottom w:val="nil"/>
              <w:right w:val="nil"/>
            </w:tcBorders>
            <w:shd w:val="clear" w:color="auto" w:fill="auto"/>
          </w:tcPr>
          <w:p w14:paraId="64DF3BF8" w14:textId="77777777" w:rsidR="00D0161C" w:rsidRPr="00FE7547" w:rsidRDefault="00D0161C" w:rsidP="00FA45EE">
            <w:pPr>
              <w:pStyle w:val="Title"/>
              <w:jc w:val="both"/>
              <w:rPr>
                <w:rFonts w:ascii="DINRoundOT" w:hAnsi="DINRoundOT" w:cs="DINRoundOT"/>
                <w:b w:val="0"/>
                <w:bCs/>
                <w:caps/>
                <w:color w:val="808080"/>
                <w:kern w:val="0"/>
                <w:sz w:val="21"/>
                <w:szCs w:val="21"/>
                <w:lang w:eastAsia="en-US"/>
              </w:rPr>
            </w:pPr>
            <w:r w:rsidRPr="00FE7547">
              <w:rPr>
                <w:rFonts w:ascii="DINRoundOT" w:hAnsi="DINRoundOT" w:cs="DINRoundOT"/>
                <w:b w:val="0"/>
                <w:bCs/>
                <w:caps/>
                <w:color w:val="808080"/>
                <w:kern w:val="0"/>
                <w:sz w:val="21"/>
                <w:szCs w:val="21"/>
                <w:lang w:eastAsia="en-US"/>
              </w:rPr>
              <w:t>ROLE Title:</w:t>
            </w:r>
          </w:p>
        </w:tc>
        <w:tc>
          <w:tcPr>
            <w:tcW w:w="9280" w:type="dxa"/>
            <w:tcBorders>
              <w:top w:val="nil"/>
              <w:left w:val="nil"/>
              <w:bottom w:val="nil"/>
              <w:right w:val="nil"/>
            </w:tcBorders>
            <w:shd w:val="clear" w:color="auto" w:fill="auto"/>
          </w:tcPr>
          <w:p w14:paraId="630C88A9" w14:textId="105F50EF" w:rsidR="00D0161C" w:rsidRPr="00FE7547" w:rsidRDefault="00CE16E3" w:rsidP="00FA45EE">
            <w:pPr>
              <w:pStyle w:val="Title"/>
              <w:jc w:val="left"/>
              <w:rPr>
                <w:rFonts w:ascii="DINRoundOT" w:hAnsi="DINRoundOT" w:cs="DINRoundOT"/>
                <w:b w:val="0"/>
                <w:bCs/>
                <w:caps/>
                <w:color w:val="808080"/>
                <w:kern w:val="0"/>
                <w:sz w:val="21"/>
                <w:szCs w:val="21"/>
                <w:lang w:eastAsia="en-US"/>
              </w:rPr>
            </w:pPr>
            <w:r>
              <w:rPr>
                <w:rFonts w:ascii="DINRoundOT" w:hAnsi="DINRoundOT" w:cs="DINRoundOT"/>
                <w:b w:val="0"/>
                <w:bCs/>
                <w:caps/>
                <w:color w:val="808080"/>
                <w:kern w:val="0"/>
                <w:sz w:val="21"/>
                <w:szCs w:val="21"/>
                <w:lang w:eastAsia="en-US"/>
              </w:rPr>
              <w:t>Inbound B2B Sales &amp; Service executive</w:t>
            </w:r>
          </w:p>
        </w:tc>
        <w:tc>
          <w:tcPr>
            <w:tcW w:w="2122" w:type="dxa"/>
            <w:tcBorders>
              <w:top w:val="nil"/>
              <w:left w:val="nil"/>
              <w:bottom w:val="nil"/>
              <w:right w:val="nil"/>
            </w:tcBorders>
            <w:shd w:val="clear" w:color="auto" w:fill="auto"/>
          </w:tcPr>
          <w:p w14:paraId="72E3A6FD" w14:textId="77777777" w:rsidR="00D0161C" w:rsidRPr="00FE7547" w:rsidRDefault="00D0161C" w:rsidP="00FA45EE">
            <w:pPr>
              <w:pStyle w:val="Title"/>
              <w:jc w:val="both"/>
              <w:rPr>
                <w:rFonts w:ascii="DINRoundOT" w:hAnsi="DINRoundOT" w:cs="DINRoundOT"/>
                <w:b w:val="0"/>
                <w:bCs/>
                <w:caps/>
                <w:color w:val="808080"/>
                <w:kern w:val="0"/>
                <w:sz w:val="21"/>
                <w:szCs w:val="21"/>
                <w:lang w:eastAsia="en-US"/>
              </w:rPr>
            </w:pPr>
            <w:r w:rsidRPr="00FE7547">
              <w:rPr>
                <w:rFonts w:ascii="DINRoundOT" w:hAnsi="DINRoundOT" w:cs="DINRoundOT"/>
                <w:b w:val="0"/>
                <w:bCs/>
                <w:caps/>
                <w:color w:val="808080"/>
                <w:kern w:val="0"/>
                <w:sz w:val="21"/>
                <w:szCs w:val="21"/>
                <w:lang w:eastAsia="en-US"/>
              </w:rPr>
              <w:t>Date:</w:t>
            </w:r>
          </w:p>
        </w:tc>
        <w:tc>
          <w:tcPr>
            <w:tcW w:w="2123" w:type="dxa"/>
            <w:tcBorders>
              <w:top w:val="nil"/>
              <w:left w:val="nil"/>
              <w:bottom w:val="nil"/>
              <w:right w:val="nil"/>
            </w:tcBorders>
            <w:shd w:val="clear" w:color="auto" w:fill="auto"/>
          </w:tcPr>
          <w:p w14:paraId="228A31D2" w14:textId="00F714D0" w:rsidR="00D0161C" w:rsidRPr="00FE7547" w:rsidRDefault="00CE16E3" w:rsidP="00F572DE">
            <w:pPr>
              <w:pStyle w:val="Title"/>
              <w:jc w:val="left"/>
              <w:rPr>
                <w:rFonts w:ascii="DINRoundOT" w:hAnsi="DINRoundOT" w:cs="DINRoundOT"/>
                <w:b w:val="0"/>
                <w:bCs/>
                <w:caps/>
                <w:color w:val="808080"/>
                <w:kern w:val="0"/>
                <w:sz w:val="21"/>
                <w:szCs w:val="21"/>
                <w:lang w:eastAsia="en-US"/>
              </w:rPr>
            </w:pPr>
            <w:r>
              <w:rPr>
                <w:rFonts w:ascii="DINRoundOT" w:hAnsi="DINRoundOT" w:cs="DINRoundOT"/>
                <w:b w:val="0"/>
                <w:bCs/>
                <w:caps/>
                <w:color w:val="808080"/>
                <w:kern w:val="0"/>
                <w:sz w:val="21"/>
                <w:szCs w:val="21"/>
                <w:lang w:eastAsia="en-US"/>
              </w:rPr>
              <w:t>June 2021</w:t>
            </w:r>
          </w:p>
        </w:tc>
      </w:tr>
      <w:tr w:rsidR="00D0161C" w:rsidRPr="00FE7547" w14:paraId="01924904" w14:textId="77777777" w:rsidTr="00AE5992">
        <w:trPr>
          <w:trHeight w:val="108"/>
        </w:trPr>
        <w:tc>
          <w:tcPr>
            <w:tcW w:w="2325" w:type="dxa"/>
            <w:gridSpan w:val="2"/>
            <w:tcBorders>
              <w:top w:val="nil"/>
              <w:left w:val="nil"/>
              <w:bottom w:val="nil"/>
              <w:right w:val="nil"/>
            </w:tcBorders>
            <w:shd w:val="clear" w:color="auto" w:fill="auto"/>
          </w:tcPr>
          <w:p w14:paraId="3F5325B3" w14:textId="77777777" w:rsidR="00D0161C" w:rsidRPr="00FE7547" w:rsidRDefault="00D0161C" w:rsidP="00FA45EE">
            <w:pPr>
              <w:pStyle w:val="Title"/>
              <w:jc w:val="both"/>
              <w:rPr>
                <w:rFonts w:ascii="DINRoundOT" w:hAnsi="DINRoundOT" w:cs="DINRoundOT"/>
                <w:color w:val="808080"/>
                <w:sz w:val="21"/>
                <w:szCs w:val="21"/>
              </w:rPr>
            </w:pPr>
            <w:r w:rsidRPr="00FE7547">
              <w:rPr>
                <w:rFonts w:ascii="DINRoundOT" w:hAnsi="DINRoundOT" w:cs="DINRoundOT"/>
                <w:color w:val="808080"/>
                <w:sz w:val="21"/>
                <w:szCs w:val="21"/>
              </w:rPr>
              <w:t>ROLE Code:</w:t>
            </w:r>
          </w:p>
        </w:tc>
        <w:tc>
          <w:tcPr>
            <w:tcW w:w="9280" w:type="dxa"/>
            <w:tcBorders>
              <w:top w:val="nil"/>
              <w:left w:val="nil"/>
              <w:bottom w:val="nil"/>
              <w:right w:val="nil"/>
            </w:tcBorders>
            <w:shd w:val="clear" w:color="auto" w:fill="auto"/>
          </w:tcPr>
          <w:p w14:paraId="73DA1506" w14:textId="628C51CF" w:rsidR="00D0161C" w:rsidRPr="00FE7547" w:rsidRDefault="006C58CE" w:rsidP="00FA45EE">
            <w:pPr>
              <w:pStyle w:val="Title"/>
              <w:jc w:val="both"/>
              <w:rPr>
                <w:rFonts w:ascii="DINRoundOT" w:hAnsi="DINRoundOT" w:cs="DINRoundOT"/>
                <w:color w:val="808080"/>
                <w:sz w:val="21"/>
                <w:szCs w:val="21"/>
              </w:rPr>
            </w:pPr>
            <w:r>
              <w:rPr>
                <w:rFonts w:ascii="DINRoundOT" w:hAnsi="DINRoundOT" w:cs="DINRoundOT"/>
                <w:color w:val="808080"/>
                <w:sz w:val="21"/>
                <w:szCs w:val="21"/>
              </w:rPr>
              <w:t>B6</w:t>
            </w:r>
          </w:p>
        </w:tc>
        <w:tc>
          <w:tcPr>
            <w:tcW w:w="2122" w:type="dxa"/>
            <w:tcBorders>
              <w:top w:val="nil"/>
              <w:left w:val="nil"/>
              <w:bottom w:val="nil"/>
              <w:right w:val="nil"/>
            </w:tcBorders>
            <w:shd w:val="clear" w:color="auto" w:fill="auto"/>
          </w:tcPr>
          <w:p w14:paraId="10656E95" w14:textId="77777777" w:rsidR="00D0161C" w:rsidRPr="00FE7547" w:rsidRDefault="00D0161C" w:rsidP="00FA45EE">
            <w:pPr>
              <w:pStyle w:val="Title"/>
              <w:jc w:val="both"/>
              <w:rPr>
                <w:rFonts w:ascii="DINRoundOT" w:hAnsi="DINRoundOT" w:cs="DINRoundOT"/>
                <w:color w:val="808080"/>
                <w:sz w:val="21"/>
                <w:szCs w:val="21"/>
              </w:rPr>
            </w:pPr>
            <w:r w:rsidRPr="00FE7547">
              <w:rPr>
                <w:rFonts w:ascii="DINRoundOT" w:hAnsi="DINRoundOT" w:cs="DINRoundOT"/>
                <w:color w:val="808080"/>
                <w:sz w:val="21"/>
                <w:szCs w:val="21"/>
              </w:rPr>
              <w:t xml:space="preserve">Business </w:t>
            </w:r>
            <w:smartTag w:uri="urn:schemas-microsoft-com:office:smarttags" w:element="stockticker">
              <w:r w:rsidRPr="00FE7547">
                <w:rPr>
                  <w:rFonts w:ascii="DINRoundOT" w:hAnsi="DINRoundOT" w:cs="DINRoundOT"/>
                  <w:color w:val="808080"/>
                  <w:sz w:val="21"/>
                  <w:szCs w:val="21"/>
                </w:rPr>
                <w:t>Unit</w:t>
              </w:r>
            </w:smartTag>
            <w:r w:rsidRPr="00FE7547">
              <w:rPr>
                <w:rFonts w:ascii="DINRoundOT" w:hAnsi="DINRoundOT" w:cs="DINRoundOT"/>
                <w:color w:val="808080"/>
                <w:sz w:val="21"/>
                <w:szCs w:val="21"/>
              </w:rPr>
              <w:t>:</w:t>
            </w:r>
          </w:p>
        </w:tc>
        <w:tc>
          <w:tcPr>
            <w:tcW w:w="2123" w:type="dxa"/>
            <w:tcBorders>
              <w:top w:val="nil"/>
              <w:left w:val="nil"/>
              <w:bottom w:val="nil"/>
              <w:right w:val="nil"/>
            </w:tcBorders>
            <w:shd w:val="clear" w:color="auto" w:fill="auto"/>
          </w:tcPr>
          <w:p w14:paraId="1E501715" w14:textId="71D879CF" w:rsidR="00D0161C" w:rsidRPr="00FE7547" w:rsidRDefault="00CE16E3" w:rsidP="00FA45EE">
            <w:pPr>
              <w:pStyle w:val="Title"/>
              <w:jc w:val="both"/>
              <w:rPr>
                <w:rFonts w:ascii="DINRoundOT" w:hAnsi="DINRoundOT" w:cs="DINRoundOT"/>
                <w:color w:val="808080"/>
                <w:sz w:val="21"/>
                <w:szCs w:val="21"/>
              </w:rPr>
            </w:pPr>
            <w:r>
              <w:rPr>
                <w:rFonts w:ascii="DINRoundOT" w:hAnsi="DINRoundOT" w:cs="DINRoundOT"/>
                <w:color w:val="808080"/>
                <w:sz w:val="21"/>
                <w:szCs w:val="21"/>
              </w:rPr>
              <w:t>SME Contact Centre</w:t>
            </w:r>
          </w:p>
        </w:tc>
      </w:tr>
      <w:tr w:rsidR="00D0161C" w:rsidRPr="00FE7547" w14:paraId="4FB06900" w14:textId="77777777" w:rsidTr="00AE5992">
        <w:trPr>
          <w:trHeight w:val="469"/>
        </w:trPr>
        <w:tc>
          <w:tcPr>
            <w:tcW w:w="2325" w:type="dxa"/>
            <w:gridSpan w:val="2"/>
            <w:tcBorders>
              <w:top w:val="nil"/>
              <w:left w:val="nil"/>
              <w:bottom w:val="nil"/>
              <w:right w:val="nil"/>
            </w:tcBorders>
            <w:shd w:val="clear" w:color="auto" w:fill="auto"/>
          </w:tcPr>
          <w:p w14:paraId="6407BD66" w14:textId="77777777" w:rsidR="00D0161C" w:rsidRPr="00FE7547" w:rsidRDefault="00D0161C" w:rsidP="00FA45EE">
            <w:pPr>
              <w:pStyle w:val="Title"/>
              <w:jc w:val="both"/>
              <w:rPr>
                <w:rFonts w:ascii="DINRoundOT" w:hAnsi="DINRoundOT" w:cs="DINRoundOT"/>
                <w:color w:val="808080"/>
                <w:sz w:val="21"/>
                <w:szCs w:val="21"/>
              </w:rPr>
            </w:pPr>
            <w:r w:rsidRPr="00FE7547">
              <w:rPr>
                <w:rFonts w:ascii="DINRoundOT" w:hAnsi="DINRoundOT" w:cs="DINRoundOT"/>
                <w:color w:val="808080"/>
                <w:sz w:val="21"/>
                <w:szCs w:val="21"/>
              </w:rPr>
              <w:t>Job Family:</w:t>
            </w:r>
          </w:p>
        </w:tc>
        <w:tc>
          <w:tcPr>
            <w:tcW w:w="9280" w:type="dxa"/>
            <w:tcBorders>
              <w:top w:val="nil"/>
              <w:left w:val="nil"/>
              <w:bottom w:val="nil"/>
              <w:right w:val="nil"/>
            </w:tcBorders>
            <w:shd w:val="clear" w:color="auto" w:fill="auto"/>
          </w:tcPr>
          <w:p w14:paraId="17F9CC92" w14:textId="0B419767" w:rsidR="00D0161C" w:rsidRPr="00FE7547" w:rsidRDefault="00CE16E3" w:rsidP="00FA45EE">
            <w:pPr>
              <w:pStyle w:val="Title"/>
              <w:jc w:val="both"/>
              <w:rPr>
                <w:rFonts w:ascii="DINRoundOT" w:hAnsi="DINRoundOT" w:cs="DINRoundOT"/>
                <w:color w:val="808080"/>
                <w:sz w:val="21"/>
                <w:szCs w:val="21"/>
              </w:rPr>
            </w:pPr>
            <w:r>
              <w:rPr>
                <w:rFonts w:ascii="DINRoundOT" w:hAnsi="DINRoundOT" w:cs="DINRoundOT"/>
                <w:color w:val="808080"/>
                <w:sz w:val="21"/>
                <w:szCs w:val="21"/>
              </w:rPr>
              <w:t>SME, Consumer Roadside Operations</w:t>
            </w:r>
          </w:p>
          <w:p w14:paraId="6529CC29" w14:textId="77777777" w:rsidR="00D0161C" w:rsidRPr="00FE7547" w:rsidRDefault="00D0161C" w:rsidP="00FA45EE">
            <w:pPr>
              <w:pStyle w:val="Title"/>
              <w:jc w:val="both"/>
              <w:rPr>
                <w:rFonts w:ascii="DINRoundOT" w:hAnsi="DINRoundOT" w:cs="DINRoundOT"/>
                <w:color w:val="808080"/>
                <w:sz w:val="21"/>
                <w:szCs w:val="21"/>
              </w:rPr>
            </w:pPr>
          </w:p>
        </w:tc>
        <w:tc>
          <w:tcPr>
            <w:tcW w:w="2122" w:type="dxa"/>
            <w:tcBorders>
              <w:top w:val="nil"/>
              <w:left w:val="nil"/>
              <w:bottom w:val="nil"/>
              <w:right w:val="nil"/>
            </w:tcBorders>
            <w:shd w:val="clear" w:color="auto" w:fill="auto"/>
          </w:tcPr>
          <w:p w14:paraId="0F8A39E8" w14:textId="77777777" w:rsidR="00D0161C" w:rsidRPr="00FE7547" w:rsidRDefault="00D0161C" w:rsidP="00FA45EE">
            <w:pPr>
              <w:pStyle w:val="Title"/>
              <w:jc w:val="both"/>
              <w:rPr>
                <w:rFonts w:ascii="DINRoundOT" w:hAnsi="DINRoundOT" w:cs="DINRoundOT"/>
                <w:color w:val="808080"/>
                <w:sz w:val="21"/>
                <w:szCs w:val="21"/>
              </w:rPr>
            </w:pPr>
          </w:p>
        </w:tc>
        <w:tc>
          <w:tcPr>
            <w:tcW w:w="2123" w:type="dxa"/>
            <w:tcBorders>
              <w:top w:val="nil"/>
              <w:left w:val="nil"/>
              <w:bottom w:val="nil"/>
              <w:right w:val="nil"/>
            </w:tcBorders>
            <w:shd w:val="clear" w:color="auto" w:fill="auto"/>
          </w:tcPr>
          <w:p w14:paraId="44DC3A2B" w14:textId="77777777" w:rsidR="00D0161C" w:rsidRPr="00FE7547" w:rsidRDefault="00D0161C" w:rsidP="00FA45EE">
            <w:pPr>
              <w:pStyle w:val="Title"/>
              <w:jc w:val="both"/>
              <w:rPr>
                <w:rFonts w:ascii="DINRoundOT" w:hAnsi="DINRoundOT" w:cs="DINRoundOT"/>
                <w:color w:val="808080"/>
                <w:sz w:val="21"/>
                <w:szCs w:val="21"/>
              </w:rPr>
            </w:pPr>
          </w:p>
        </w:tc>
      </w:tr>
      <w:tr w:rsidR="00D0161C" w:rsidRPr="00FE7547" w14:paraId="32032295" w14:textId="77777777" w:rsidTr="00AE5992">
        <w:trPr>
          <w:trHeight w:val="179"/>
        </w:trPr>
        <w:tc>
          <w:tcPr>
            <w:tcW w:w="2123" w:type="dxa"/>
            <w:shd w:val="clear" w:color="auto" w:fill="auto"/>
          </w:tcPr>
          <w:p w14:paraId="3DB8F5A0" w14:textId="77777777" w:rsidR="00D0161C" w:rsidRPr="00FE7547" w:rsidRDefault="00D0161C" w:rsidP="00FA45EE">
            <w:pPr>
              <w:rPr>
                <w:rFonts w:ascii="DINRoundOT" w:hAnsi="DINRoundOT" w:cs="DINRoundOT"/>
                <w:b/>
                <w:color w:val="808080"/>
                <w:sz w:val="16"/>
                <w:szCs w:val="16"/>
              </w:rPr>
            </w:pPr>
            <w:r w:rsidRPr="00FE7547">
              <w:rPr>
                <w:rFonts w:ascii="DINRoundOT" w:hAnsi="DINRoundOT" w:cs="DINRoundOT"/>
                <w:b/>
                <w:color w:val="808080"/>
                <w:sz w:val="16"/>
                <w:szCs w:val="16"/>
              </w:rPr>
              <w:t>Role</w:t>
            </w:r>
          </w:p>
        </w:tc>
        <w:tc>
          <w:tcPr>
            <w:tcW w:w="9482" w:type="dxa"/>
            <w:gridSpan w:val="2"/>
            <w:shd w:val="clear" w:color="auto" w:fill="auto"/>
          </w:tcPr>
          <w:p w14:paraId="7BB3BFAE" w14:textId="77777777" w:rsidR="00D0161C" w:rsidRPr="00FE7547" w:rsidRDefault="00D0161C" w:rsidP="00FA45EE">
            <w:pPr>
              <w:rPr>
                <w:rFonts w:ascii="DINRoundOT" w:hAnsi="DINRoundOT" w:cs="DINRoundOT"/>
                <w:b/>
                <w:color w:val="808080"/>
                <w:sz w:val="16"/>
                <w:szCs w:val="16"/>
              </w:rPr>
            </w:pPr>
            <w:r w:rsidRPr="00FE7547">
              <w:rPr>
                <w:rFonts w:ascii="DINRoundOT" w:hAnsi="DINRoundOT" w:cs="DINRoundOT"/>
                <w:b/>
                <w:color w:val="808080"/>
                <w:sz w:val="16"/>
                <w:szCs w:val="16"/>
              </w:rPr>
              <w:t>Need to Do</w:t>
            </w:r>
          </w:p>
        </w:tc>
        <w:tc>
          <w:tcPr>
            <w:tcW w:w="2122" w:type="dxa"/>
            <w:shd w:val="clear" w:color="auto" w:fill="auto"/>
          </w:tcPr>
          <w:p w14:paraId="39CD7E22" w14:textId="77777777" w:rsidR="00D0161C" w:rsidRPr="00FE7547" w:rsidRDefault="00D0161C" w:rsidP="00FA45EE">
            <w:pPr>
              <w:rPr>
                <w:rFonts w:ascii="DINRoundOT" w:hAnsi="DINRoundOT" w:cs="DINRoundOT"/>
                <w:b/>
                <w:color w:val="808080"/>
                <w:sz w:val="16"/>
                <w:szCs w:val="16"/>
              </w:rPr>
            </w:pPr>
            <w:r w:rsidRPr="00FE7547">
              <w:rPr>
                <w:rFonts w:ascii="DINRoundOT" w:hAnsi="DINRoundOT" w:cs="DINRoundOT"/>
                <w:b/>
                <w:color w:val="808080"/>
                <w:sz w:val="16"/>
                <w:szCs w:val="16"/>
              </w:rPr>
              <w:t>Need To Know</w:t>
            </w:r>
          </w:p>
        </w:tc>
        <w:tc>
          <w:tcPr>
            <w:tcW w:w="2123" w:type="dxa"/>
            <w:shd w:val="clear" w:color="auto" w:fill="auto"/>
          </w:tcPr>
          <w:p w14:paraId="1B6CA503" w14:textId="77777777" w:rsidR="00D0161C" w:rsidRPr="00FE7547" w:rsidRDefault="00D0161C" w:rsidP="00FA45EE">
            <w:pPr>
              <w:rPr>
                <w:rFonts w:ascii="DINRoundOT" w:hAnsi="DINRoundOT" w:cs="DINRoundOT"/>
                <w:b/>
                <w:color w:val="808080"/>
                <w:sz w:val="16"/>
                <w:szCs w:val="16"/>
              </w:rPr>
            </w:pPr>
            <w:r w:rsidRPr="00FE7547">
              <w:rPr>
                <w:rFonts w:ascii="DINRoundOT" w:hAnsi="DINRoundOT" w:cs="DINRoundOT"/>
                <w:b/>
                <w:color w:val="808080"/>
                <w:sz w:val="16"/>
                <w:szCs w:val="16"/>
              </w:rPr>
              <w:t>Need to Be</w:t>
            </w:r>
          </w:p>
        </w:tc>
      </w:tr>
      <w:tr w:rsidR="00D0161C" w:rsidRPr="00FE7547" w14:paraId="75FC5BD8" w14:textId="77777777" w:rsidTr="00AE5992">
        <w:trPr>
          <w:trHeight w:val="8166"/>
        </w:trPr>
        <w:tc>
          <w:tcPr>
            <w:tcW w:w="2123" w:type="dxa"/>
            <w:shd w:val="clear" w:color="auto" w:fill="auto"/>
          </w:tcPr>
          <w:p w14:paraId="3D527456" w14:textId="77777777" w:rsidR="00D0161C" w:rsidRPr="00FE7547" w:rsidRDefault="00D0161C" w:rsidP="00FA45EE">
            <w:pPr>
              <w:rPr>
                <w:rFonts w:ascii="DINRoundOT" w:hAnsi="DINRoundOT" w:cs="DINRoundOT"/>
                <w:b/>
                <w:color w:val="FF9900"/>
                <w:sz w:val="16"/>
                <w:szCs w:val="16"/>
                <w:lang w:val="fr-FR"/>
              </w:rPr>
            </w:pPr>
          </w:p>
          <w:p w14:paraId="1F45E8A7" w14:textId="2AFF749C" w:rsidR="00D0161C" w:rsidRPr="00FE7547" w:rsidRDefault="00D0161C" w:rsidP="00FA45EE">
            <w:pPr>
              <w:rPr>
                <w:rFonts w:ascii="DINRoundOT" w:hAnsi="DINRoundOT" w:cs="DINRoundOT"/>
                <w:b/>
                <w:color w:val="FF9900"/>
                <w:sz w:val="16"/>
                <w:szCs w:val="16"/>
              </w:rPr>
            </w:pPr>
            <w:r w:rsidRPr="00FE7547">
              <w:rPr>
                <w:rFonts w:ascii="DINRoundOT" w:hAnsi="DINRoundOT" w:cs="DINRoundOT"/>
                <w:b/>
                <w:color w:val="FF9900"/>
                <w:sz w:val="16"/>
                <w:szCs w:val="16"/>
              </w:rPr>
              <w:t xml:space="preserve">Role </w:t>
            </w:r>
            <w:r w:rsidR="00AB7777" w:rsidRPr="00FE7547">
              <w:rPr>
                <w:rFonts w:ascii="DINRoundOT" w:hAnsi="DINRoundOT" w:cs="DINRoundOT"/>
                <w:b/>
                <w:color w:val="FF9900"/>
                <w:sz w:val="16"/>
                <w:szCs w:val="16"/>
              </w:rPr>
              <w:t>Purpose:</w:t>
            </w:r>
          </w:p>
          <w:p w14:paraId="6D157DB3" w14:textId="77777777" w:rsidR="00BE417E" w:rsidRPr="00BE417E" w:rsidRDefault="00BE417E" w:rsidP="00BE417E">
            <w:pPr>
              <w:rPr>
                <w:rFonts w:ascii="DINRoundOT" w:hAnsi="DINRoundOT" w:cs="DINRoundOT"/>
                <w:color w:val="000000"/>
                <w:sz w:val="16"/>
                <w:szCs w:val="16"/>
              </w:rPr>
            </w:pPr>
            <w:r w:rsidRPr="00BE417E">
              <w:rPr>
                <w:rFonts w:ascii="DINRoundOT" w:hAnsi="DINRoundOT" w:cs="DINRoundOT"/>
                <w:color w:val="000000"/>
                <w:sz w:val="16"/>
                <w:szCs w:val="16"/>
              </w:rPr>
              <w:t xml:space="preserve">The purpose of the Inbound Sales &amp; Service Executive is to liaise with B2B customers to deliver exceptional and compliant member experience that results in businesses choosing to join, renew and remain with the RAC. </w:t>
            </w:r>
          </w:p>
          <w:p w14:paraId="54518E51" w14:textId="77777777" w:rsidR="00D74453" w:rsidRPr="00FE7547" w:rsidRDefault="00D74453" w:rsidP="00FA45EE">
            <w:pPr>
              <w:outlineLvl w:val="0"/>
              <w:rPr>
                <w:rFonts w:ascii="DINRoundOT" w:hAnsi="DINRoundOT" w:cs="DINRoundOT"/>
                <w:color w:val="000000"/>
                <w:sz w:val="16"/>
                <w:szCs w:val="16"/>
              </w:rPr>
            </w:pPr>
          </w:p>
          <w:p w14:paraId="57CDAD7D" w14:textId="77777777" w:rsidR="00D0161C" w:rsidRPr="00FE7547" w:rsidRDefault="00D0161C" w:rsidP="00FA45EE">
            <w:pPr>
              <w:rPr>
                <w:rFonts w:ascii="DINRoundOT" w:hAnsi="DINRoundOT" w:cs="DINRoundOT"/>
                <w:color w:val="808080"/>
                <w:sz w:val="16"/>
                <w:szCs w:val="16"/>
                <w:u w:val="single"/>
              </w:rPr>
            </w:pPr>
          </w:p>
          <w:p w14:paraId="08857C1D" w14:textId="5AA285F1" w:rsidR="00D0161C" w:rsidRPr="00FE7547" w:rsidRDefault="00D0161C" w:rsidP="00FA45EE">
            <w:pPr>
              <w:rPr>
                <w:rFonts w:ascii="DINRoundOT" w:hAnsi="DINRoundOT" w:cs="DINRoundOT"/>
                <w:b/>
                <w:color w:val="FF9900"/>
                <w:sz w:val="16"/>
                <w:szCs w:val="16"/>
              </w:rPr>
            </w:pPr>
            <w:r w:rsidRPr="00FE7547">
              <w:rPr>
                <w:rFonts w:ascii="DINRoundOT" w:hAnsi="DINRoundOT" w:cs="DINRoundOT"/>
                <w:b/>
                <w:color w:val="FF9900"/>
                <w:sz w:val="16"/>
                <w:szCs w:val="16"/>
              </w:rPr>
              <w:t>Non</w:t>
            </w:r>
            <w:r w:rsidR="00C4696F">
              <w:rPr>
                <w:rFonts w:ascii="DINRoundOT" w:hAnsi="DINRoundOT" w:cs="DINRoundOT"/>
                <w:b/>
                <w:color w:val="FF9900"/>
                <w:sz w:val="16"/>
                <w:szCs w:val="16"/>
              </w:rPr>
              <w:t>-f</w:t>
            </w:r>
            <w:r w:rsidRPr="00FE7547">
              <w:rPr>
                <w:rFonts w:ascii="DINRoundOT" w:hAnsi="DINRoundOT" w:cs="DINRoundOT"/>
                <w:b/>
                <w:color w:val="FF9900"/>
                <w:sz w:val="16"/>
                <w:szCs w:val="16"/>
              </w:rPr>
              <w:t>inancial:</w:t>
            </w:r>
          </w:p>
          <w:p w14:paraId="7B02172B" w14:textId="77777777" w:rsidR="00CE16E3" w:rsidRPr="00FE7547" w:rsidRDefault="00CE16E3" w:rsidP="00CE16E3">
            <w:pPr>
              <w:rPr>
                <w:rFonts w:ascii="DINRoundOT" w:hAnsi="DINRoundOT" w:cs="DINRoundOT"/>
                <w:color w:val="000000"/>
                <w:sz w:val="16"/>
                <w:szCs w:val="16"/>
              </w:rPr>
            </w:pPr>
            <w:r w:rsidRPr="00FE7547">
              <w:rPr>
                <w:rFonts w:ascii="DINRoundOT" w:hAnsi="DINRoundOT" w:cs="DINRoundOT"/>
                <w:color w:val="000000"/>
                <w:sz w:val="16"/>
                <w:szCs w:val="16"/>
              </w:rPr>
              <w:t xml:space="preserve">Working hours will </w:t>
            </w:r>
            <w:r>
              <w:rPr>
                <w:rFonts w:ascii="DINRoundOT" w:hAnsi="DINRoundOT" w:cs="DINRoundOT"/>
                <w:color w:val="000000"/>
                <w:sz w:val="16"/>
                <w:szCs w:val="16"/>
              </w:rPr>
              <w:t>usually be Monday – Friday, subject to weekends based on business demand.</w:t>
            </w:r>
          </w:p>
          <w:p w14:paraId="3B9FE2E6" w14:textId="77777777" w:rsidR="00D0161C" w:rsidRPr="00FE7547" w:rsidRDefault="00D0161C" w:rsidP="00FA45EE">
            <w:pPr>
              <w:rPr>
                <w:rFonts w:ascii="DINRoundOT" w:hAnsi="DINRoundOT" w:cs="DINRoundOT"/>
                <w:color w:val="FF0000"/>
                <w:sz w:val="16"/>
                <w:szCs w:val="16"/>
              </w:rPr>
            </w:pPr>
          </w:p>
          <w:p w14:paraId="7FD0585C" w14:textId="77777777" w:rsidR="00D0161C" w:rsidRPr="006C58CE" w:rsidRDefault="00D0161C" w:rsidP="00FA45EE">
            <w:pPr>
              <w:rPr>
                <w:rFonts w:ascii="DINRoundOT" w:hAnsi="DINRoundOT" w:cs="DINRoundOT"/>
                <w:b/>
                <w:color w:val="FF9900"/>
                <w:sz w:val="16"/>
                <w:szCs w:val="16"/>
              </w:rPr>
            </w:pPr>
            <w:r w:rsidRPr="006C58CE">
              <w:rPr>
                <w:rFonts w:ascii="DINRoundOT" w:hAnsi="DINRoundOT" w:cs="DINRoundOT"/>
                <w:b/>
                <w:color w:val="FF9900"/>
                <w:sz w:val="16"/>
                <w:szCs w:val="16"/>
              </w:rPr>
              <w:t xml:space="preserve">Reports to: </w:t>
            </w:r>
          </w:p>
          <w:p w14:paraId="76DAB436" w14:textId="77777777" w:rsidR="00D0161C" w:rsidRPr="00FE7547" w:rsidRDefault="007D6358" w:rsidP="00FA45EE">
            <w:pPr>
              <w:rPr>
                <w:rFonts w:ascii="DINRoundOT" w:hAnsi="DINRoundOT" w:cs="DINRoundOT"/>
                <w:sz w:val="16"/>
                <w:szCs w:val="16"/>
              </w:rPr>
            </w:pPr>
            <w:r w:rsidRPr="00FE7547">
              <w:rPr>
                <w:rFonts w:ascii="DINRoundOT" w:hAnsi="DINRoundOT" w:cs="DINRoundOT"/>
                <w:sz w:val="16"/>
                <w:szCs w:val="16"/>
              </w:rPr>
              <w:t>Team Manager</w:t>
            </w:r>
          </w:p>
          <w:p w14:paraId="3F405FF2" w14:textId="77777777" w:rsidR="00D0161C" w:rsidRPr="00FE7547" w:rsidRDefault="00D0161C" w:rsidP="00FA45EE">
            <w:pPr>
              <w:rPr>
                <w:rFonts w:ascii="DINRoundOT" w:hAnsi="DINRoundOT" w:cs="DINRoundOT"/>
                <w:b/>
                <w:color w:val="F79646"/>
                <w:sz w:val="16"/>
                <w:szCs w:val="16"/>
              </w:rPr>
            </w:pPr>
          </w:p>
          <w:p w14:paraId="23ADA926" w14:textId="77777777" w:rsidR="00D0161C" w:rsidRPr="006C58CE" w:rsidRDefault="00D0161C" w:rsidP="00FA45EE">
            <w:pPr>
              <w:rPr>
                <w:rFonts w:ascii="DINRoundOT" w:hAnsi="DINRoundOT" w:cs="DINRoundOT"/>
                <w:b/>
                <w:color w:val="FF9900"/>
                <w:sz w:val="16"/>
                <w:szCs w:val="16"/>
              </w:rPr>
            </w:pPr>
            <w:r w:rsidRPr="006C58CE">
              <w:rPr>
                <w:rFonts w:ascii="DINRoundOT" w:hAnsi="DINRoundOT" w:cs="DINRoundOT"/>
                <w:b/>
                <w:color w:val="FF9900"/>
                <w:sz w:val="16"/>
                <w:szCs w:val="16"/>
              </w:rPr>
              <w:t>Relationships:</w:t>
            </w:r>
          </w:p>
          <w:p w14:paraId="011A61B2" w14:textId="182879AB" w:rsidR="00CE16E3" w:rsidRPr="00FE7547" w:rsidRDefault="00D0161C" w:rsidP="00CE16E3">
            <w:pPr>
              <w:pStyle w:val="Body1"/>
              <w:rPr>
                <w:rFonts w:ascii="DINRoundOT" w:eastAsia="Times New Roman" w:hAnsi="DINRoundOT" w:cs="DINRoundOT"/>
                <w:color w:val="auto"/>
                <w:sz w:val="16"/>
                <w:szCs w:val="16"/>
                <w:lang w:eastAsia="en-US"/>
              </w:rPr>
            </w:pPr>
            <w:r w:rsidRPr="00FE7547">
              <w:rPr>
                <w:rFonts w:ascii="DINRoundOT" w:eastAsia="Times New Roman" w:hAnsi="DINRoundOT" w:cs="DINRoundOT"/>
                <w:color w:val="auto"/>
                <w:sz w:val="16"/>
                <w:szCs w:val="16"/>
                <w:lang w:eastAsia="en-US"/>
              </w:rPr>
              <w:t>Internal:</w:t>
            </w:r>
          </w:p>
          <w:p w14:paraId="6C2299FE" w14:textId="319570DA" w:rsidR="00CE16E3" w:rsidRPr="00FE7547" w:rsidRDefault="00CE16E3" w:rsidP="00CE16E3">
            <w:pPr>
              <w:pStyle w:val="Body1"/>
              <w:rPr>
                <w:rFonts w:ascii="DINRoundOT" w:eastAsia="Times New Roman" w:hAnsi="DINRoundOT" w:cs="DINRoundOT"/>
                <w:color w:val="auto"/>
                <w:sz w:val="16"/>
                <w:szCs w:val="16"/>
                <w:lang w:eastAsia="en-US"/>
              </w:rPr>
            </w:pPr>
            <w:r w:rsidRPr="00FE7547">
              <w:rPr>
                <w:rFonts w:ascii="DINRoundOT" w:eastAsia="Times New Roman" w:hAnsi="DINRoundOT" w:cs="DINRoundOT"/>
                <w:color w:val="auto"/>
                <w:sz w:val="16"/>
                <w:szCs w:val="16"/>
                <w:lang w:eastAsia="en-US"/>
              </w:rPr>
              <w:t xml:space="preserve">Director of Contact Centres, </w:t>
            </w:r>
            <w:r>
              <w:rPr>
                <w:rFonts w:ascii="DINRoundOT" w:eastAsia="Times New Roman" w:hAnsi="DINRoundOT" w:cs="DINRoundOT"/>
                <w:color w:val="auto"/>
                <w:sz w:val="16"/>
                <w:szCs w:val="16"/>
                <w:lang w:eastAsia="en-US"/>
              </w:rPr>
              <w:t>SME Operations Manager,</w:t>
            </w:r>
            <w:r w:rsidRPr="00FE7547">
              <w:rPr>
                <w:rFonts w:ascii="DINRoundOT" w:eastAsia="Times New Roman" w:hAnsi="DINRoundOT" w:cs="DINRoundOT"/>
                <w:color w:val="auto"/>
                <w:sz w:val="16"/>
                <w:szCs w:val="16"/>
                <w:lang w:eastAsia="en-US"/>
              </w:rPr>
              <w:t xml:space="preserve"> Real-Time, Planning &amp; forecasting Team, Training Team, Adher</w:t>
            </w:r>
            <w:r>
              <w:rPr>
                <w:rFonts w:ascii="DINRoundOT" w:eastAsia="Times New Roman" w:hAnsi="DINRoundOT" w:cs="DINRoundOT"/>
                <w:color w:val="auto"/>
                <w:sz w:val="16"/>
                <w:szCs w:val="16"/>
                <w:lang w:eastAsia="en-US"/>
              </w:rPr>
              <w:t>e</w:t>
            </w:r>
            <w:r w:rsidRPr="00FE7547">
              <w:rPr>
                <w:rFonts w:ascii="DINRoundOT" w:eastAsia="Times New Roman" w:hAnsi="DINRoundOT" w:cs="DINRoundOT"/>
                <w:color w:val="auto"/>
                <w:sz w:val="16"/>
                <w:szCs w:val="16"/>
                <w:lang w:eastAsia="en-US"/>
              </w:rPr>
              <w:t>nce Manager, Customer Care Team</w:t>
            </w:r>
            <w:r>
              <w:rPr>
                <w:rFonts w:ascii="DINRoundOT" w:eastAsia="Times New Roman" w:hAnsi="DINRoundOT" w:cs="DINRoundOT"/>
                <w:color w:val="auto"/>
                <w:sz w:val="16"/>
                <w:szCs w:val="16"/>
                <w:lang w:eastAsia="en-US"/>
              </w:rPr>
              <w:t xml:space="preserve">, Billings &amp; Collections and breakdown operations. </w:t>
            </w:r>
          </w:p>
          <w:p w14:paraId="13C06C98" w14:textId="77777777" w:rsidR="00D0161C" w:rsidRPr="00FE7547" w:rsidRDefault="00D0161C" w:rsidP="00FA45EE">
            <w:pPr>
              <w:pStyle w:val="Body1"/>
              <w:rPr>
                <w:rFonts w:ascii="DINRoundOT" w:eastAsia="Times New Roman" w:hAnsi="DINRoundOT" w:cs="DINRoundOT"/>
                <w:color w:val="auto"/>
                <w:sz w:val="16"/>
                <w:szCs w:val="16"/>
                <w:lang w:eastAsia="en-US"/>
              </w:rPr>
            </w:pPr>
          </w:p>
          <w:p w14:paraId="5812C933" w14:textId="77777777" w:rsidR="00D0161C" w:rsidRPr="00FE7547" w:rsidRDefault="00D0161C" w:rsidP="00186B59">
            <w:pPr>
              <w:pStyle w:val="Body1"/>
              <w:rPr>
                <w:rFonts w:ascii="DINRoundOT" w:eastAsia="Times New Roman" w:hAnsi="DINRoundOT" w:cs="DINRoundOT"/>
                <w:color w:val="auto"/>
                <w:sz w:val="16"/>
                <w:szCs w:val="16"/>
                <w:lang w:eastAsia="en-US"/>
              </w:rPr>
            </w:pPr>
            <w:r w:rsidRPr="00FE7547">
              <w:rPr>
                <w:rFonts w:ascii="DINRoundOT" w:eastAsia="Times New Roman" w:hAnsi="DINRoundOT" w:cs="DINRoundOT"/>
                <w:color w:val="auto"/>
                <w:sz w:val="16"/>
                <w:szCs w:val="16"/>
                <w:lang w:eastAsia="en-US"/>
              </w:rPr>
              <w:t xml:space="preserve">External: </w:t>
            </w:r>
          </w:p>
          <w:p w14:paraId="63BD9C64" w14:textId="67E0E5DB" w:rsidR="00186B59" w:rsidRPr="00FE7547" w:rsidRDefault="00186B59" w:rsidP="00186B59">
            <w:pPr>
              <w:pStyle w:val="Body1"/>
              <w:rPr>
                <w:rFonts w:ascii="DINRoundOT" w:hAnsi="DINRoundOT" w:cs="DINRoundOT"/>
                <w:color w:val="FF0000"/>
                <w:sz w:val="16"/>
                <w:szCs w:val="16"/>
              </w:rPr>
            </w:pPr>
            <w:r w:rsidRPr="00FE7547">
              <w:rPr>
                <w:rFonts w:ascii="DINRoundOT" w:eastAsia="Times New Roman" w:hAnsi="DINRoundOT" w:cs="DINRoundOT"/>
                <w:color w:val="auto"/>
                <w:sz w:val="16"/>
                <w:szCs w:val="16"/>
                <w:lang w:eastAsia="en-US"/>
              </w:rPr>
              <w:t xml:space="preserve">RAC </w:t>
            </w:r>
            <w:r w:rsidR="00E26427">
              <w:rPr>
                <w:rFonts w:ascii="DINRoundOT" w:eastAsia="Times New Roman" w:hAnsi="DINRoundOT" w:cs="DINRoundOT"/>
                <w:color w:val="auto"/>
                <w:sz w:val="16"/>
                <w:szCs w:val="16"/>
                <w:lang w:eastAsia="en-US"/>
              </w:rPr>
              <w:t>Customers</w:t>
            </w:r>
          </w:p>
        </w:tc>
        <w:tc>
          <w:tcPr>
            <w:tcW w:w="9482" w:type="dxa"/>
            <w:gridSpan w:val="2"/>
            <w:shd w:val="clear" w:color="auto" w:fill="auto"/>
          </w:tcPr>
          <w:p w14:paraId="7C25939F" w14:textId="77777777" w:rsidR="00D0161C" w:rsidRPr="00FE7547" w:rsidRDefault="00D0161C" w:rsidP="00FA45EE">
            <w:pPr>
              <w:tabs>
                <w:tab w:val="left" w:pos="432"/>
              </w:tabs>
              <w:rPr>
                <w:rFonts w:ascii="DINRoundOT" w:hAnsi="DINRoundOT" w:cs="DINRoundOT"/>
                <w:b/>
                <w:color w:val="FF9900"/>
                <w:sz w:val="16"/>
                <w:szCs w:val="16"/>
              </w:rPr>
            </w:pPr>
          </w:p>
          <w:p w14:paraId="489D3F29" w14:textId="77777777" w:rsidR="00890ADD" w:rsidRPr="00FE7547" w:rsidRDefault="00890ADD" w:rsidP="00890ADD">
            <w:pPr>
              <w:tabs>
                <w:tab w:val="left" w:pos="432"/>
              </w:tabs>
              <w:ind w:left="432" w:hanging="432"/>
              <w:rPr>
                <w:rFonts w:ascii="DINRoundOT" w:hAnsi="DINRoundOT" w:cs="DINRoundOT"/>
                <w:b/>
                <w:color w:val="FF9900"/>
                <w:sz w:val="16"/>
                <w:szCs w:val="16"/>
              </w:rPr>
            </w:pPr>
            <w:r w:rsidRPr="00FE7547">
              <w:rPr>
                <w:rFonts w:ascii="DINRoundOT" w:hAnsi="DINRoundOT" w:cs="DINRoundOT"/>
                <w:b/>
                <w:color w:val="FF9900"/>
                <w:sz w:val="16"/>
                <w:szCs w:val="16"/>
              </w:rPr>
              <w:t xml:space="preserve">Outcomes </w:t>
            </w:r>
          </w:p>
          <w:p w14:paraId="3DF8883B" w14:textId="77777777" w:rsidR="00BE417E" w:rsidRPr="00BE417E" w:rsidRDefault="00BE417E" w:rsidP="00BE417E">
            <w:pPr>
              <w:rPr>
                <w:rFonts w:ascii="DINRoundOT" w:hAnsi="DINRoundOT" w:cs="DINRoundOT"/>
                <w:b/>
                <w:color w:val="FF9900"/>
                <w:sz w:val="16"/>
                <w:szCs w:val="16"/>
              </w:rPr>
            </w:pPr>
            <w:r w:rsidRPr="00BE417E">
              <w:rPr>
                <w:rFonts w:ascii="DINRoundOT" w:hAnsi="DINRoundOT" w:cs="DINRoundOT"/>
                <w:b/>
                <w:color w:val="FF9900"/>
                <w:sz w:val="16"/>
                <w:szCs w:val="16"/>
              </w:rPr>
              <w:t>Key Deliverables:</w:t>
            </w:r>
          </w:p>
          <w:p w14:paraId="028F14B5" w14:textId="263878FF" w:rsidR="00BE417E" w:rsidRPr="00BE417E" w:rsidRDefault="00BE417E" w:rsidP="00BE417E">
            <w:pPr>
              <w:numPr>
                <w:ilvl w:val="0"/>
                <w:numId w:val="1"/>
              </w:numPr>
              <w:tabs>
                <w:tab w:val="clear" w:pos="360"/>
              </w:tabs>
              <w:ind w:left="252" w:hanging="252"/>
              <w:rPr>
                <w:rFonts w:ascii="DINRoundOT" w:hAnsi="DINRoundOT" w:cs="DINRoundOT"/>
                <w:sz w:val="16"/>
                <w:szCs w:val="16"/>
              </w:rPr>
            </w:pPr>
            <w:r w:rsidRPr="00BE417E">
              <w:rPr>
                <w:rFonts w:ascii="DINRoundOT" w:hAnsi="DINRoundOT" w:cs="DINRoundOT"/>
                <w:sz w:val="16"/>
                <w:szCs w:val="16"/>
              </w:rPr>
              <w:t>To deliver exceptional service to our members through up-to-date regulatory compliance and knowledge including</w:t>
            </w:r>
            <w:r w:rsidR="00C4696F">
              <w:rPr>
                <w:rFonts w:ascii="DINRoundOT" w:hAnsi="DINRoundOT" w:cs="DINRoundOT"/>
                <w:sz w:val="16"/>
                <w:szCs w:val="16"/>
              </w:rPr>
              <w:t>,</w:t>
            </w:r>
            <w:r w:rsidRPr="00BE417E">
              <w:rPr>
                <w:rFonts w:ascii="DINRoundOT" w:hAnsi="DINRoundOT" w:cs="DINRoundOT"/>
                <w:sz w:val="16"/>
                <w:szCs w:val="16"/>
              </w:rPr>
              <w:t xml:space="preserve"> but not limited to</w:t>
            </w:r>
            <w:r w:rsidR="00C4696F">
              <w:rPr>
                <w:rFonts w:ascii="DINRoundOT" w:hAnsi="DINRoundOT" w:cs="DINRoundOT"/>
                <w:sz w:val="16"/>
                <w:szCs w:val="16"/>
              </w:rPr>
              <w:t>,</w:t>
            </w:r>
            <w:r w:rsidRPr="00BE417E">
              <w:rPr>
                <w:rFonts w:ascii="DINRoundOT" w:hAnsi="DINRoundOT" w:cs="DINRoundOT"/>
                <w:sz w:val="16"/>
                <w:szCs w:val="16"/>
              </w:rPr>
              <w:t xml:space="preserve"> FCA, IDD and GDPR, ensuring we have the member at the heart of everything we do</w:t>
            </w:r>
          </w:p>
          <w:p w14:paraId="461A0BFE" w14:textId="77777777" w:rsidR="00BE417E" w:rsidRPr="00BE417E" w:rsidRDefault="00BE417E" w:rsidP="00BE417E">
            <w:pPr>
              <w:numPr>
                <w:ilvl w:val="0"/>
                <w:numId w:val="1"/>
              </w:numPr>
              <w:tabs>
                <w:tab w:val="clear" w:pos="360"/>
              </w:tabs>
              <w:ind w:left="252" w:hanging="252"/>
              <w:rPr>
                <w:rFonts w:ascii="DINRoundOT" w:hAnsi="DINRoundOT" w:cs="DINRoundOT"/>
                <w:sz w:val="16"/>
                <w:szCs w:val="16"/>
              </w:rPr>
            </w:pPr>
            <w:r w:rsidRPr="00BE417E">
              <w:rPr>
                <w:rFonts w:ascii="DINRoundOT" w:hAnsi="DINRoundOT" w:cs="DINRoundOT"/>
                <w:sz w:val="16"/>
                <w:szCs w:val="16"/>
              </w:rPr>
              <w:t xml:space="preserve">Effectively engage with businesses who are thinking of joining, renewing, or leaving us, reviewing their needs and reasons for leaving while positively promoting our differences versus competitors </w:t>
            </w:r>
          </w:p>
          <w:p w14:paraId="704AD781" w14:textId="48FE79C9" w:rsidR="00BE417E" w:rsidRPr="00BE417E" w:rsidRDefault="00BE417E" w:rsidP="00BE417E">
            <w:pPr>
              <w:numPr>
                <w:ilvl w:val="0"/>
                <w:numId w:val="1"/>
              </w:numPr>
              <w:tabs>
                <w:tab w:val="clear" w:pos="360"/>
              </w:tabs>
              <w:ind w:left="252" w:hanging="252"/>
              <w:rPr>
                <w:rFonts w:ascii="DINRoundOT" w:hAnsi="DINRoundOT" w:cs="DINRoundOT"/>
                <w:sz w:val="16"/>
                <w:szCs w:val="16"/>
              </w:rPr>
            </w:pPr>
            <w:r w:rsidRPr="00BE417E">
              <w:rPr>
                <w:rFonts w:ascii="DINRoundOT" w:hAnsi="DINRoundOT" w:cs="DINRoundOT"/>
                <w:sz w:val="16"/>
                <w:szCs w:val="16"/>
              </w:rPr>
              <w:t>Generate new business opportunities, using specialised tools to promote RAC products to meet the members</w:t>
            </w:r>
            <w:r w:rsidR="00C4696F">
              <w:rPr>
                <w:rFonts w:ascii="DINRoundOT" w:hAnsi="DINRoundOT" w:cs="DINRoundOT"/>
                <w:sz w:val="16"/>
                <w:szCs w:val="16"/>
              </w:rPr>
              <w:t>’</w:t>
            </w:r>
            <w:r w:rsidRPr="00BE417E">
              <w:rPr>
                <w:rFonts w:ascii="DINRoundOT" w:hAnsi="DINRoundOT" w:cs="DINRoundOT"/>
                <w:sz w:val="16"/>
                <w:szCs w:val="16"/>
              </w:rPr>
              <w:t xml:space="preserve"> needs</w:t>
            </w:r>
          </w:p>
          <w:p w14:paraId="023A649B" w14:textId="32C1F4A9" w:rsidR="00BE417E" w:rsidRPr="00BE417E" w:rsidRDefault="00BE417E" w:rsidP="00BE417E">
            <w:pPr>
              <w:numPr>
                <w:ilvl w:val="0"/>
                <w:numId w:val="1"/>
              </w:numPr>
              <w:tabs>
                <w:tab w:val="clear" w:pos="360"/>
              </w:tabs>
              <w:ind w:left="252" w:hanging="252"/>
              <w:rPr>
                <w:rFonts w:ascii="DINRoundOT" w:hAnsi="DINRoundOT" w:cs="DINRoundOT"/>
                <w:sz w:val="16"/>
                <w:szCs w:val="16"/>
              </w:rPr>
            </w:pPr>
            <w:r w:rsidRPr="00BE417E">
              <w:rPr>
                <w:rFonts w:ascii="DINRoundOT" w:hAnsi="DINRoundOT" w:cs="DINRoundOT"/>
                <w:sz w:val="16"/>
                <w:szCs w:val="16"/>
              </w:rPr>
              <w:t xml:space="preserve">Following up with new and renewing members who have received quotations, </w:t>
            </w:r>
            <w:r w:rsidR="00C4696F">
              <w:rPr>
                <w:rFonts w:ascii="DINRoundOT" w:hAnsi="DINRoundOT" w:cs="DINRoundOT"/>
                <w:sz w:val="16"/>
                <w:szCs w:val="16"/>
              </w:rPr>
              <w:t>m</w:t>
            </w:r>
            <w:r w:rsidRPr="00BE417E">
              <w:rPr>
                <w:rFonts w:ascii="DINRoundOT" w:hAnsi="DINRoundOT" w:cs="DINRoundOT"/>
                <w:sz w:val="16"/>
                <w:szCs w:val="16"/>
              </w:rPr>
              <w:t>anaging the end-to-end journey of onboarding customer account details to ensure the right outcomes are achieved</w:t>
            </w:r>
          </w:p>
          <w:p w14:paraId="0BD91DC2" w14:textId="77777777" w:rsidR="00BE417E" w:rsidRDefault="00BE417E" w:rsidP="00BE417E">
            <w:pPr>
              <w:numPr>
                <w:ilvl w:val="0"/>
                <w:numId w:val="1"/>
              </w:numPr>
              <w:tabs>
                <w:tab w:val="clear" w:pos="360"/>
              </w:tabs>
              <w:ind w:left="252" w:hanging="252"/>
              <w:rPr>
                <w:rFonts w:ascii="DINRoundOT" w:hAnsi="DINRoundOT" w:cs="DINRoundOT"/>
                <w:sz w:val="16"/>
                <w:szCs w:val="16"/>
              </w:rPr>
            </w:pPr>
            <w:r w:rsidRPr="00BE417E">
              <w:rPr>
                <w:rFonts w:ascii="DINRoundOT" w:hAnsi="DINRoundOT" w:cs="DINRoundOT"/>
                <w:sz w:val="16"/>
                <w:szCs w:val="16"/>
              </w:rPr>
              <w:t>Upselling where possible and ensuring existing members are aware of the full range of services on offer to meet their business needs</w:t>
            </w:r>
          </w:p>
          <w:p w14:paraId="153241CA" w14:textId="7A683C2A" w:rsidR="00BE417E" w:rsidRPr="00BE417E" w:rsidRDefault="00BE417E" w:rsidP="00BE417E">
            <w:pPr>
              <w:ind w:left="252"/>
              <w:rPr>
                <w:rFonts w:ascii="DINRoundOT" w:hAnsi="DINRoundOT" w:cs="DINRoundOT"/>
                <w:sz w:val="16"/>
                <w:szCs w:val="16"/>
              </w:rPr>
            </w:pPr>
            <w:r w:rsidRPr="00BE417E">
              <w:rPr>
                <w:rFonts w:ascii="DINRoundOT" w:hAnsi="DINRoundOT" w:cs="DINRoundOT"/>
                <w:sz w:val="16"/>
                <w:szCs w:val="16"/>
              </w:rPr>
              <w:t xml:space="preserve"> </w:t>
            </w:r>
          </w:p>
          <w:p w14:paraId="44128DB2" w14:textId="23D168F9" w:rsidR="00BE417E" w:rsidRPr="00BE417E" w:rsidRDefault="00BE417E" w:rsidP="00BE417E">
            <w:pPr>
              <w:rPr>
                <w:rFonts w:ascii="DINRoundOT" w:hAnsi="DINRoundOT" w:cs="DINRoundOT"/>
                <w:b/>
                <w:color w:val="FF9900"/>
                <w:sz w:val="16"/>
                <w:szCs w:val="16"/>
              </w:rPr>
            </w:pPr>
            <w:r w:rsidRPr="00BE417E">
              <w:rPr>
                <w:rFonts w:ascii="DINRoundOT" w:hAnsi="DINRoundOT" w:cs="DINRoundOT"/>
                <w:b/>
                <w:color w:val="FF9900"/>
                <w:sz w:val="16"/>
                <w:szCs w:val="16"/>
              </w:rPr>
              <w:t>Customer Service</w:t>
            </w:r>
            <w:r w:rsidR="00023287">
              <w:rPr>
                <w:rFonts w:ascii="DINRoundOT" w:hAnsi="DINRoundOT" w:cs="DINRoundOT"/>
                <w:b/>
                <w:color w:val="FF9900"/>
                <w:sz w:val="16"/>
                <w:szCs w:val="16"/>
              </w:rPr>
              <w:t>:</w:t>
            </w:r>
          </w:p>
          <w:p w14:paraId="16D2AFB2" w14:textId="720E60A4" w:rsidR="00BE417E" w:rsidRPr="00BE417E" w:rsidRDefault="00BE417E" w:rsidP="00BE417E">
            <w:pPr>
              <w:numPr>
                <w:ilvl w:val="0"/>
                <w:numId w:val="1"/>
              </w:numPr>
              <w:tabs>
                <w:tab w:val="clear" w:pos="360"/>
              </w:tabs>
              <w:ind w:left="252" w:hanging="252"/>
              <w:rPr>
                <w:rFonts w:ascii="DINRoundOT" w:hAnsi="DINRoundOT" w:cs="DINRoundOT"/>
                <w:sz w:val="16"/>
                <w:szCs w:val="16"/>
              </w:rPr>
            </w:pPr>
            <w:r w:rsidRPr="00BE417E">
              <w:rPr>
                <w:rFonts w:ascii="DINRoundOT" w:hAnsi="DINRoundOT" w:cs="DINRoundOT"/>
                <w:sz w:val="16"/>
                <w:szCs w:val="16"/>
              </w:rPr>
              <w:t>Providing great customer service to our members through keeping accurate</w:t>
            </w:r>
            <w:r w:rsidR="00C4696F">
              <w:rPr>
                <w:rFonts w:ascii="DINRoundOT" w:hAnsi="DINRoundOT" w:cs="DINRoundOT"/>
                <w:sz w:val="16"/>
                <w:szCs w:val="16"/>
              </w:rPr>
              <w:t xml:space="preserve">, up to date record </w:t>
            </w:r>
            <w:r w:rsidRPr="00BE417E">
              <w:rPr>
                <w:rFonts w:ascii="DINRoundOT" w:hAnsi="DINRoundOT" w:cs="DINRoundOT"/>
                <w:sz w:val="16"/>
                <w:szCs w:val="16"/>
              </w:rPr>
              <w:t xml:space="preserve">and proving basic customer service responsibilities </w:t>
            </w:r>
          </w:p>
          <w:p w14:paraId="2BAB04D3" w14:textId="55D3BC07" w:rsidR="00BE417E" w:rsidRPr="00BE417E" w:rsidRDefault="00BE417E" w:rsidP="00BE417E">
            <w:pPr>
              <w:numPr>
                <w:ilvl w:val="0"/>
                <w:numId w:val="1"/>
              </w:numPr>
              <w:tabs>
                <w:tab w:val="clear" w:pos="360"/>
              </w:tabs>
              <w:ind w:left="252" w:hanging="252"/>
              <w:rPr>
                <w:rFonts w:ascii="DINRoundOT" w:hAnsi="DINRoundOT" w:cs="DINRoundOT"/>
                <w:sz w:val="16"/>
                <w:szCs w:val="16"/>
              </w:rPr>
            </w:pPr>
            <w:r w:rsidRPr="00BE417E">
              <w:rPr>
                <w:rFonts w:ascii="DINRoundOT" w:hAnsi="DINRoundOT" w:cs="DINRoundOT"/>
                <w:sz w:val="16"/>
                <w:szCs w:val="16"/>
              </w:rPr>
              <w:t>Effective handling of all customer request</w:t>
            </w:r>
            <w:r w:rsidR="00C4696F">
              <w:rPr>
                <w:rFonts w:ascii="DINRoundOT" w:hAnsi="DINRoundOT" w:cs="DINRoundOT"/>
                <w:sz w:val="16"/>
                <w:szCs w:val="16"/>
              </w:rPr>
              <w:t>s</w:t>
            </w:r>
            <w:r w:rsidRPr="00BE417E">
              <w:rPr>
                <w:rFonts w:ascii="DINRoundOT" w:hAnsi="DINRoundOT" w:cs="DINRoundOT"/>
                <w:sz w:val="16"/>
                <w:szCs w:val="16"/>
              </w:rPr>
              <w:t xml:space="preserve"> where you have the system knowledge and capability</w:t>
            </w:r>
          </w:p>
          <w:p w14:paraId="5AE4DF3A" w14:textId="7A8A11EC" w:rsidR="00BE417E" w:rsidRPr="00BE417E" w:rsidRDefault="009A7AA1" w:rsidP="00BE417E">
            <w:pPr>
              <w:numPr>
                <w:ilvl w:val="0"/>
                <w:numId w:val="1"/>
              </w:numPr>
              <w:tabs>
                <w:tab w:val="clear" w:pos="360"/>
              </w:tabs>
              <w:ind w:left="252" w:hanging="252"/>
              <w:rPr>
                <w:rFonts w:ascii="DINRoundOT" w:hAnsi="DINRoundOT" w:cs="DINRoundOT"/>
                <w:sz w:val="16"/>
                <w:szCs w:val="16"/>
              </w:rPr>
            </w:pPr>
            <w:r>
              <w:rPr>
                <w:rFonts w:ascii="DINRoundOT" w:hAnsi="DINRoundOT" w:cs="DINRoundOT"/>
                <w:sz w:val="16"/>
                <w:szCs w:val="16"/>
              </w:rPr>
              <w:t>T</w:t>
            </w:r>
            <w:r w:rsidR="00BE417E" w:rsidRPr="00BE417E">
              <w:rPr>
                <w:rFonts w:ascii="DINRoundOT" w:hAnsi="DINRoundOT" w:cs="DINRoundOT"/>
                <w:sz w:val="16"/>
                <w:szCs w:val="16"/>
              </w:rPr>
              <w:t>ake ownership of resolution including complex customer service request which may include customer complaints, fleet management assistance, multiple transactional changes, email communication and invoice queries from both customer and internal departments</w:t>
            </w:r>
          </w:p>
          <w:p w14:paraId="1954A657" w14:textId="72F420C1" w:rsidR="00BE417E" w:rsidRDefault="00BE417E" w:rsidP="00BE417E">
            <w:pPr>
              <w:numPr>
                <w:ilvl w:val="0"/>
                <w:numId w:val="1"/>
              </w:numPr>
              <w:tabs>
                <w:tab w:val="clear" w:pos="360"/>
              </w:tabs>
              <w:ind w:left="252" w:hanging="252"/>
              <w:rPr>
                <w:rFonts w:ascii="DINRoundOT" w:hAnsi="DINRoundOT" w:cs="DINRoundOT"/>
                <w:sz w:val="16"/>
                <w:szCs w:val="16"/>
              </w:rPr>
            </w:pPr>
            <w:r w:rsidRPr="00BE417E">
              <w:rPr>
                <w:rFonts w:ascii="DINRoundOT" w:hAnsi="DINRoundOT" w:cs="DINRoundOT"/>
                <w:sz w:val="16"/>
                <w:szCs w:val="16"/>
              </w:rPr>
              <w:t>Strong understanding of ledger management to support invoice and payment queries</w:t>
            </w:r>
          </w:p>
          <w:p w14:paraId="1A9982A7" w14:textId="77777777" w:rsidR="00BE417E" w:rsidRPr="00BE417E" w:rsidRDefault="00BE417E" w:rsidP="00BE417E">
            <w:pPr>
              <w:rPr>
                <w:rFonts w:ascii="DINRoundOT" w:hAnsi="DINRoundOT" w:cs="DINRoundOT"/>
                <w:sz w:val="16"/>
                <w:szCs w:val="16"/>
              </w:rPr>
            </w:pPr>
          </w:p>
          <w:p w14:paraId="5F7E0B28" w14:textId="33B4EB67" w:rsidR="00BE417E" w:rsidRPr="00BE417E" w:rsidRDefault="00BE417E" w:rsidP="00BE417E">
            <w:pPr>
              <w:rPr>
                <w:rFonts w:ascii="DINRoundOT" w:hAnsi="DINRoundOT" w:cs="DINRoundOT"/>
                <w:b/>
                <w:color w:val="FF9900"/>
                <w:sz w:val="16"/>
                <w:szCs w:val="16"/>
              </w:rPr>
            </w:pPr>
            <w:r w:rsidRPr="00BE417E">
              <w:rPr>
                <w:rFonts w:ascii="DINRoundOT" w:hAnsi="DINRoundOT" w:cs="DINRoundOT"/>
                <w:b/>
                <w:color w:val="FF9900"/>
                <w:sz w:val="16"/>
                <w:szCs w:val="16"/>
              </w:rPr>
              <w:t>KPI</w:t>
            </w:r>
            <w:r w:rsidR="00C4696F">
              <w:rPr>
                <w:rFonts w:ascii="DINRoundOT" w:hAnsi="DINRoundOT" w:cs="DINRoundOT"/>
                <w:b/>
                <w:color w:val="FF9900"/>
                <w:sz w:val="16"/>
                <w:szCs w:val="16"/>
              </w:rPr>
              <w:t>s</w:t>
            </w:r>
            <w:r w:rsidR="00023287">
              <w:rPr>
                <w:rFonts w:ascii="DINRoundOT" w:hAnsi="DINRoundOT" w:cs="DINRoundOT"/>
                <w:b/>
                <w:color w:val="FF9900"/>
                <w:sz w:val="16"/>
                <w:szCs w:val="16"/>
              </w:rPr>
              <w:t>:</w:t>
            </w:r>
          </w:p>
          <w:p w14:paraId="017ED62D" w14:textId="3C036110" w:rsidR="00BE417E" w:rsidRPr="00BE417E" w:rsidRDefault="00BE417E" w:rsidP="00BE417E">
            <w:pPr>
              <w:numPr>
                <w:ilvl w:val="0"/>
                <w:numId w:val="1"/>
              </w:numPr>
              <w:tabs>
                <w:tab w:val="clear" w:pos="360"/>
              </w:tabs>
              <w:ind w:left="252" w:hanging="252"/>
              <w:rPr>
                <w:rFonts w:ascii="DINRoundOT" w:hAnsi="DINRoundOT" w:cs="DINRoundOT"/>
                <w:sz w:val="16"/>
                <w:szCs w:val="16"/>
              </w:rPr>
            </w:pPr>
            <w:r w:rsidRPr="00BE417E">
              <w:rPr>
                <w:rFonts w:ascii="DINRoundOT" w:hAnsi="DINRoundOT" w:cs="DINRoundOT"/>
                <w:sz w:val="16"/>
                <w:szCs w:val="16"/>
              </w:rPr>
              <w:t>Key performance indicators for acquiring and retaining members through adherence to shift schedule, in a business-to-business environment</w:t>
            </w:r>
            <w:r w:rsidR="00C4696F">
              <w:rPr>
                <w:rFonts w:ascii="DINRoundOT" w:hAnsi="DINRoundOT" w:cs="DINRoundOT"/>
                <w:sz w:val="16"/>
                <w:szCs w:val="16"/>
              </w:rPr>
              <w:t>,</w:t>
            </w:r>
            <w:r w:rsidRPr="00BE417E">
              <w:rPr>
                <w:rFonts w:ascii="DINRoundOT" w:hAnsi="DINRoundOT" w:cs="DINRoundOT"/>
                <w:sz w:val="16"/>
                <w:szCs w:val="16"/>
              </w:rPr>
              <w:t xml:space="preserve"> to achieve the business sector targets and budget</w:t>
            </w:r>
          </w:p>
          <w:p w14:paraId="79EB2B40" w14:textId="77777777" w:rsidR="00BE417E" w:rsidRPr="00BE417E" w:rsidRDefault="00BE417E" w:rsidP="00BE417E">
            <w:pPr>
              <w:numPr>
                <w:ilvl w:val="0"/>
                <w:numId w:val="1"/>
              </w:numPr>
              <w:tabs>
                <w:tab w:val="clear" w:pos="360"/>
              </w:tabs>
              <w:ind w:left="252" w:hanging="252"/>
              <w:rPr>
                <w:rFonts w:ascii="DINRoundOT" w:hAnsi="DINRoundOT" w:cs="DINRoundOT"/>
                <w:sz w:val="16"/>
                <w:szCs w:val="16"/>
              </w:rPr>
            </w:pPr>
            <w:r w:rsidRPr="00BE417E">
              <w:rPr>
                <w:rFonts w:ascii="DINRoundOT" w:hAnsi="DINRoundOT" w:cs="DINRoundOT"/>
                <w:sz w:val="16"/>
                <w:szCs w:val="16"/>
              </w:rPr>
              <w:t>Consistent achievement of personal and departmental performance metrics in line with organisational targets</w:t>
            </w:r>
          </w:p>
          <w:p w14:paraId="48F4E951" w14:textId="68AF6798" w:rsidR="00BE417E" w:rsidRDefault="00BE417E" w:rsidP="00BE417E">
            <w:pPr>
              <w:numPr>
                <w:ilvl w:val="0"/>
                <w:numId w:val="1"/>
              </w:numPr>
              <w:tabs>
                <w:tab w:val="clear" w:pos="360"/>
              </w:tabs>
              <w:ind w:left="252" w:hanging="252"/>
              <w:rPr>
                <w:rFonts w:ascii="DINRoundOT" w:hAnsi="DINRoundOT" w:cs="DINRoundOT"/>
                <w:sz w:val="16"/>
                <w:szCs w:val="16"/>
              </w:rPr>
            </w:pPr>
            <w:r w:rsidRPr="00BE417E">
              <w:rPr>
                <w:rFonts w:ascii="DINRoundOT" w:hAnsi="DINRoundOT" w:cs="DINRoundOT"/>
                <w:sz w:val="16"/>
                <w:szCs w:val="16"/>
              </w:rPr>
              <w:t>All KPIs will be set by department manager and communicated monthly</w:t>
            </w:r>
          </w:p>
          <w:p w14:paraId="3858129B" w14:textId="77777777" w:rsidR="00BE417E" w:rsidRPr="00BE417E" w:rsidRDefault="00BE417E" w:rsidP="00BE417E">
            <w:pPr>
              <w:ind w:left="252"/>
              <w:rPr>
                <w:rFonts w:ascii="DINRoundOT" w:hAnsi="DINRoundOT" w:cs="DINRoundOT"/>
                <w:sz w:val="16"/>
                <w:szCs w:val="16"/>
              </w:rPr>
            </w:pPr>
          </w:p>
          <w:p w14:paraId="3871B0D3" w14:textId="3EB7AB2E" w:rsidR="00BE417E" w:rsidRPr="00BE417E" w:rsidRDefault="00BE417E" w:rsidP="00BE417E">
            <w:pPr>
              <w:rPr>
                <w:rFonts w:ascii="DINRoundOT" w:hAnsi="DINRoundOT" w:cs="DINRoundOT"/>
                <w:b/>
                <w:color w:val="FF9900"/>
                <w:sz w:val="16"/>
                <w:szCs w:val="16"/>
              </w:rPr>
            </w:pPr>
            <w:r w:rsidRPr="00BE417E">
              <w:rPr>
                <w:rFonts w:ascii="DINRoundOT" w:hAnsi="DINRoundOT" w:cs="DINRoundOT"/>
                <w:b/>
                <w:color w:val="FF9900"/>
                <w:sz w:val="16"/>
                <w:szCs w:val="16"/>
              </w:rPr>
              <w:t>Regulatory</w:t>
            </w:r>
            <w:r w:rsidR="00023287">
              <w:rPr>
                <w:rFonts w:ascii="DINRoundOT" w:hAnsi="DINRoundOT" w:cs="DINRoundOT"/>
                <w:b/>
                <w:color w:val="FF9900"/>
                <w:sz w:val="16"/>
                <w:szCs w:val="16"/>
              </w:rPr>
              <w:t>:</w:t>
            </w:r>
          </w:p>
          <w:p w14:paraId="7C99724E" w14:textId="2C2628AF" w:rsidR="00BE417E" w:rsidRPr="00BE417E" w:rsidRDefault="00BE417E" w:rsidP="00BE417E">
            <w:pPr>
              <w:numPr>
                <w:ilvl w:val="0"/>
                <w:numId w:val="1"/>
              </w:numPr>
              <w:tabs>
                <w:tab w:val="clear" w:pos="360"/>
              </w:tabs>
              <w:ind w:left="252" w:hanging="252"/>
              <w:rPr>
                <w:rFonts w:ascii="DINRoundOT" w:hAnsi="DINRoundOT" w:cs="DINRoundOT"/>
                <w:sz w:val="16"/>
                <w:szCs w:val="16"/>
              </w:rPr>
            </w:pPr>
            <w:r w:rsidRPr="00BE417E">
              <w:rPr>
                <w:rFonts w:ascii="DINRoundOT" w:hAnsi="DINRoundOT" w:cs="DINRoundOT"/>
                <w:sz w:val="16"/>
                <w:szCs w:val="16"/>
              </w:rPr>
              <w:t>Completion of annual regulatory essential learning and ongoing CPD</w:t>
            </w:r>
            <w:r w:rsidR="00C4696F">
              <w:rPr>
                <w:rFonts w:ascii="DINRoundOT" w:hAnsi="DINRoundOT" w:cs="DINRoundOT"/>
                <w:sz w:val="16"/>
                <w:szCs w:val="16"/>
              </w:rPr>
              <w:t>,</w:t>
            </w:r>
            <w:r w:rsidRPr="00BE417E">
              <w:rPr>
                <w:rFonts w:ascii="DINRoundOT" w:hAnsi="DINRoundOT" w:cs="DINRoundOT"/>
                <w:sz w:val="16"/>
                <w:szCs w:val="16"/>
              </w:rPr>
              <w:t xml:space="preserve"> to ensure clarity and knowledge of personal responsibility to demonstrate compliance as a RAC Colleague</w:t>
            </w:r>
          </w:p>
          <w:p w14:paraId="25C30A81" w14:textId="34C70D8D" w:rsidR="00BE417E" w:rsidRDefault="00BE417E" w:rsidP="00BE417E">
            <w:pPr>
              <w:numPr>
                <w:ilvl w:val="0"/>
                <w:numId w:val="1"/>
              </w:numPr>
              <w:tabs>
                <w:tab w:val="clear" w:pos="360"/>
              </w:tabs>
              <w:ind w:left="252" w:hanging="252"/>
              <w:rPr>
                <w:rFonts w:ascii="DINRoundOT" w:hAnsi="DINRoundOT" w:cs="DINRoundOT"/>
                <w:sz w:val="16"/>
                <w:szCs w:val="16"/>
              </w:rPr>
            </w:pPr>
            <w:r w:rsidRPr="00BE417E">
              <w:rPr>
                <w:rFonts w:ascii="DINRoundOT" w:hAnsi="DINRoundOT" w:cs="DINRoundOT"/>
                <w:sz w:val="16"/>
                <w:szCs w:val="16"/>
              </w:rPr>
              <w:t>To deliver exceptional service to our customers through up-to-date regulatory compliance and knowledge including</w:t>
            </w:r>
            <w:r w:rsidR="00C4696F">
              <w:rPr>
                <w:rFonts w:ascii="DINRoundOT" w:hAnsi="DINRoundOT" w:cs="DINRoundOT"/>
                <w:sz w:val="16"/>
                <w:szCs w:val="16"/>
              </w:rPr>
              <w:t>, but</w:t>
            </w:r>
            <w:r w:rsidRPr="00BE417E">
              <w:rPr>
                <w:rFonts w:ascii="DINRoundOT" w:hAnsi="DINRoundOT" w:cs="DINRoundOT"/>
                <w:sz w:val="16"/>
                <w:szCs w:val="16"/>
              </w:rPr>
              <w:t xml:space="preserve"> not limited to</w:t>
            </w:r>
            <w:r w:rsidR="00C4696F">
              <w:rPr>
                <w:rFonts w:ascii="DINRoundOT" w:hAnsi="DINRoundOT" w:cs="DINRoundOT"/>
                <w:sz w:val="16"/>
                <w:szCs w:val="16"/>
              </w:rPr>
              <w:t>,</w:t>
            </w:r>
            <w:r w:rsidRPr="00BE417E">
              <w:rPr>
                <w:rFonts w:ascii="DINRoundOT" w:hAnsi="DINRoundOT" w:cs="DINRoundOT"/>
                <w:sz w:val="16"/>
                <w:szCs w:val="16"/>
              </w:rPr>
              <w:t xml:space="preserve"> FCA, IDD and GDPR, ensur</w:t>
            </w:r>
            <w:r w:rsidR="00C4696F">
              <w:rPr>
                <w:rFonts w:ascii="DINRoundOT" w:hAnsi="DINRoundOT" w:cs="DINRoundOT"/>
                <w:sz w:val="16"/>
                <w:szCs w:val="16"/>
              </w:rPr>
              <w:t>ing</w:t>
            </w:r>
            <w:r w:rsidRPr="00BE417E">
              <w:rPr>
                <w:rFonts w:ascii="DINRoundOT" w:hAnsi="DINRoundOT" w:cs="DINRoundOT"/>
                <w:sz w:val="16"/>
                <w:szCs w:val="16"/>
              </w:rPr>
              <w:t xml:space="preserve"> we have the customer at the heart of everything we do</w:t>
            </w:r>
          </w:p>
          <w:p w14:paraId="01203A4B" w14:textId="77777777" w:rsidR="00BE417E" w:rsidRPr="00BE417E" w:rsidRDefault="00BE417E" w:rsidP="00BE417E">
            <w:pPr>
              <w:ind w:left="252"/>
              <w:rPr>
                <w:rFonts w:ascii="DINRoundOT" w:hAnsi="DINRoundOT" w:cs="DINRoundOT"/>
                <w:sz w:val="16"/>
                <w:szCs w:val="16"/>
              </w:rPr>
            </w:pPr>
          </w:p>
          <w:p w14:paraId="56B8A07E" w14:textId="73636374" w:rsidR="00BE417E" w:rsidRPr="00BE417E" w:rsidRDefault="00BE417E" w:rsidP="00BE417E">
            <w:pPr>
              <w:rPr>
                <w:rFonts w:ascii="DINRoundOT" w:hAnsi="DINRoundOT" w:cs="DINRoundOT"/>
                <w:b/>
                <w:color w:val="FF9900"/>
                <w:sz w:val="16"/>
                <w:szCs w:val="16"/>
              </w:rPr>
            </w:pPr>
            <w:r w:rsidRPr="00BE417E">
              <w:rPr>
                <w:rFonts w:ascii="DINRoundOT" w:hAnsi="DINRoundOT" w:cs="DINRoundOT"/>
                <w:b/>
                <w:color w:val="FF9900"/>
                <w:sz w:val="16"/>
                <w:szCs w:val="16"/>
              </w:rPr>
              <w:t>Multi</w:t>
            </w:r>
            <w:r w:rsidR="00C4696F">
              <w:rPr>
                <w:rFonts w:ascii="DINRoundOT" w:hAnsi="DINRoundOT" w:cs="DINRoundOT"/>
                <w:b/>
                <w:color w:val="FF9900"/>
                <w:sz w:val="16"/>
                <w:szCs w:val="16"/>
              </w:rPr>
              <w:t>-s</w:t>
            </w:r>
            <w:r w:rsidRPr="00BE417E">
              <w:rPr>
                <w:rFonts w:ascii="DINRoundOT" w:hAnsi="DINRoundOT" w:cs="DINRoundOT"/>
                <w:b/>
                <w:color w:val="FF9900"/>
                <w:sz w:val="16"/>
                <w:szCs w:val="16"/>
              </w:rPr>
              <w:t>killed</w:t>
            </w:r>
            <w:r w:rsidR="00023287">
              <w:rPr>
                <w:rFonts w:ascii="DINRoundOT" w:hAnsi="DINRoundOT" w:cs="DINRoundOT"/>
                <w:b/>
                <w:color w:val="FF9900"/>
                <w:sz w:val="16"/>
                <w:szCs w:val="16"/>
              </w:rPr>
              <w:t>:</w:t>
            </w:r>
          </w:p>
          <w:p w14:paraId="03F1EECC" w14:textId="24B5E013" w:rsidR="00BE417E" w:rsidRDefault="00BE417E" w:rsidP="00BE417E">
            <w:pPr>
              <w:numPr>
                <w:ilvl w:val="0"/>
                <w:numId w:val="1"/>
              </w:numPr>
              <w:tabs>
                <w:tab w:val="clear" w:pos="360"/>
              </w:tabs>
              <w:ind w:left="252" w:hanging="252"/>
              <w:rPr>
                <w:rFonts w:ascii="DINRoundOT" w:hAnsi="DINRoundOT" w:cs="DINRoundOT"/>
                <w:sz w:val="16"/>
                <w:szCs w:val="16"/>
              </w:rPr>
            </w:pPr>
            <w:r w:rsidRPr="00BE417E">
              <w:rPr>
                <w:rFonts w:ascii="DINRoundOT" w:hAnsi="DINRoundOT" w:cs="DINRoundOT"/>
                <w:sz w:val="16"/>
                <w:szCs w:val="16"/>
              </w:rPr>
              <w:t xml:space="preserve">Demonstrating flexibility and agility through movement across departments and </w:t>
            </w:r>
            <w:r w:rsidR="00AB7777" w:rsidRPr="00BE417E">
              <w:rPr>
                <w:rFonts w:ascii="DINRoundOT" w:hAnsi="DINRoundOT" w:cs="DINRoundOT"/>
                <w:sz w:val="16"/>
                <w:szCs w:val="16"/>
              </w:rPr>
              <w:t>telephon</w:t>
            </w:r>
            <w:r w:rsidR="00AB7777">
              <w:rPr>
                <w:rFonts w:ascii="DINRoundOT" w:hAnsi="DINRoundOT" w:cs="DINRoundOT"/>
                <w:sz w:val="16"/>
                <w:szCs w:val="16"/>
              </w:rPr>
              <w:t>e</w:t>
            </w:r>
            <w:r w:rsidR="00AB7777" w:rsidRPr="00BE417E">
              <w:rPr>
                <w:rFonts w:ascii="DINRoundOT" w:hAnsi="DINRoundOT" w:cs="DINRoundOT"/>
                <w:sz w:val="16"/>
                <w:szCs w:val="16"/>
              </w:rPr>
              <w:t xml:space="preserve"> </w:t>
            </w:r>
            <w:r w:rsidR="00AB7777" w:rsidRPr="001E2DA3">
              <w:rPr>
                <w:rFonts w:ascii="DINRoundOT" w:hAnsi="DINRoundOT" w:cs="DINRoundOT"/>
                <w:sz w:val="16"/>
                <w:szCs w:val="16"/>
                <w:u w:color="808080"/>
              </w:rPr>
              <w:t>lines</w:t>
            </w:r>
            <w:r w:rsidR="00C4696F" w:rsidRPr="001E2DA3">
              <w:rPr>
                <w:rFonts w:ascii="DINRoundOT" w:hAnsi="DINRoundOT" w:cs="DINRoundOT"/>
                <w:sz w:val="16"/>
                <w:szCs w:val="16"/>
                <w:u w:color="808080"/>
              </w:rPr>
              <w:t xml:space="preserve"> as required by the business</w:t>
            </w:r>
            <w:r w:rsidR="00C4696F">
              <w:rPr>
                <w:rFonts w:ascii="DINRoundOT" w:hAnsi="DINRoundOT" w:cs="DINRoundOT"/>
                <w:sz w:val="16"/>
                <w:szCs w:val="16"/>
                <w:u w:color="808080"/>
              </w:rPr>
              <w:t>, and when required to do so,</w:t>
            </w:r>
            <w:r w:rsidR="00C4696F" w:rsidRPr="001E2DA3">
              <w:rPr>
                <w:rFonts w:ascii="DINRoundOT" w:hAnsi="DINRoundOT" w:cs="DINRoundOT"/>
                <w:sz w:val="16"/>
                <w:szCs w:val="16"/>
                <w:u w:color="808080"/>
              </w:rPr>
              <w:t xml:space="preserve"> undertake additional </w:t>
            </w:r>
            <w:r w:rsidR="00AB7777">
              <w:rPr>
                <w:rFonts w:ascii="DINRoundOT" w:hAnsi="DINRoundOT" w:cs="DINRoundOT"/>
                <w:sz w:val="16"/>
                <w:szCs w:val="16"/>
                <w:u w:color="808080"/>
              </w:rPr>
              <w:t>activities</w:t>
            </w:r>
            <w:r w:rsidRPr="00BE417E">
              <w:rPr>
                <w:rFonts w:ascii="DINRoundOT" w:hAnsi="DINRoundOT" w:cs="DINRoundOT"/>
                <w:sz w:val="16"/>
                <w:szCs w:val="16"/>
              </w:rPr>
              <w:t xml:space="preserve"> required, which may include inbound calls from other departments. When doing so</w:t>
            </w:r>
            <w:r w:rsidR="00C4696F">
              <w:rPr>
                <w:rFonts w:ascii="DINRoundOT" w:hAnsi="DINRoundOT" w:cs="DINRoundOT"/>
                <w:sz w:val="16"/>
                <w:szCs w:val="16"/>
              </w:rPr>
              <w:t>,</w:t>
            </w:r>
            <w:r w:rsidRPr="00BE417E">
              <w:rPr>
                <w:rFonts w:ascii="DINRoundOT" w:hAnsi="DINRoundOT" w:cs="DINRoundOT"/>
                <w:sz w:val="16"/>
                <w:szCs w:val="16"/>
              </w:rPr>
              <w:t xml:space="preserve"> deliver against the metrics and processes for that area</w:t>
            </w:r>
          </w:p>
          <w:p w14:paraId="735547FB" w14:textId="77777777" w:rsidR="00BE417E" w:rsidRPr="00BE417E" w:rsidRDefault="00BE417E" w:rsidP="00BE417E">
            <w:pPr>
              <w:rPr>
                <w:rFonts w:ascii="DINRoundOT" w:hAnsi="DINRoundOT" w:cs="DINRoundOT"/>
                <w:sz w:val="16"/>
                <w:szCs w:val="16"/>
              </w:rPr>
            </w:pPr>
          </w:p>
          <w:p w14:paraId="7362C699" w14:textId="4B38846E" w:rsidR="00BE417E" w:rsidRPr="00BE417E" w:rsidRDefault="00BE417E" w:rsidP="00BE417E">
            <w:pPr>
              <w:rPr>
                <w:rFonts w:ascii="DINRoundOT" w:hAnsi="DINRoundOT" w:cs="DINRoundOT"/>
                <w:b/>
                <w:color w:val="FF9900"/>
                <w:sz w:val="16"/>
                <w:szCs w:val="16"/>
              </w:rPr>
            </w:pPr>
            <w:r w:rsidRPr="00BE417E">
              <w:rPr>
                <w:rFonts w:ascii="DINRoundOT" w:hAnsi="DINRoundOT" w:cs="DINRoundOT"/>
                <w:b/>
                <w:color w:val="FF9900"/>
                <w:sz w:val="16"/>
                <w:szCs w:val="16"/>
              </w:rPr>
              <w:t>Personal Development</w:t>
            </w:r>
            <w:r w:rsidR="00023287">
              <w:rPr>
                <w:rFonts w:ascii="DINRoundOT" w:hAnsi="DINRoundOT" w:cs="DINRoundOT"/>
                <w:b/>
                <w:color w:val="FF9900"/>
                <w:sz w:val="16"/>
                <w:szCs w:val="16"/>
              </w:rPr>
              <w:t>:</w:t>
            </w:r>
          </w:p>
          <w:p w14:paraId="2F69C828" w14:textId="77777777" w:rsidR="00BE417E" w:rsidRPr="00BE417E" w:rsidRDefault="00BE417E" w:rsidP="00BE417E">
            <w:pPr>
              <w:numPr>
                <w:ilvl w:val="0"/>
                <w:numId w:val="1"/>
              </w:numPr>
              <w:tabs>
                <w:tab w:val="clear" w:pos="360"/>
              </w:tabs>
              <w:ind w:left="252" w:hanging="252"/>
              <w:rPr>
                <w:rFonts w:ascii="DINRoundOT" w:hAnsi="DINRoundOT" w:cs="DINRoundOT"/>
                <w:sz w:val="16"/>
                <w:szCs w:val="16"/>
              </w:rPr>
            </w:pPr>
            <w:r w:rsidRPr="00BE417E">
              <w:rPr>
                <w:rFonts w:ascii="DINRoundOT" w:hAnsi="DINRoundOT" w:cs="DINRoundOT"/>
                <w:sz w:val="16"/>
                <w:szCs w:val="16"/>
              </w:rPr>
              <w:t>Bring to life the RAC values in everything you do</w:t>
            </w:r>
          </w:p>
          <w:p w14:paraId="083061A7" w14:textId="73377C49" w:rsidR="00BE417E" w:rsidRPr="00BE417E" w:rsidRDefault="00BE417E" w:rsidP="00BE417E">
            <w:pPr>
              <w:numPr>
                <w:ilvl w:val="0"/>
                <w:numId w:val="1"/>
              </w:numPr>
              <w:tabs>
                <w:tab w:val="clear" w:pos="360"/>
              </w:tabs>
              <w:ind w:left="252" w:hanging="252"/>
              <w:rPr>
                <w:rFonts w:ascii="DINRoundOT" w:hAnsi="DINRoundOT" w:cs="DINRoundOT"/>
                <w:sz w:val="16"/>
                <w:szCs w:val="16"/>
              </w:rPr>
            </w:pPr>
            <w:r w:rsidRPr="00BE417E">
              <w:rPr>
                <w:rFonts w:ascii="DINRoundOT" w:hAnsi="DINRoundOT" w:cs="DINRoundOT"/>
                <w:sz w:val="16"/>
                <w:szCs w:val="16"/>
              </w:rPr>
              <w:t>Take responsibility and accountability for your own learning, standards of performance and attendance</w:t>
            </w:r>
            <w:r w:rsidR="00C4696F">
              <w:rPr>
                <w:rFonts w:ascii="DINRoundOT" w:hAnsi="DINRoundOT" w:cs="DINRoundOT"/>
                <w:sz w:val="16"/>
                <w:szCs w:val="16"/>
              </w:rPr>
              <w:t xml:space="preserve">, whilst </w:t>
            </w:r>
            <w:r w:rsidRPr="00BE417E">
              <w:rPr>
                <w:rFonts w:ascii="DINRoundOT" w:hAnsi="DINRoundOT" w:cs="DINRoundOT"/>
                <w:sz w:val="16"/>
                <w:szCs w:val="16"/>
              </w:rPr>
              <w:t>be</w:t>
            </w:r>
            <w:r w:rsidR="00C4696F">
              <w:rPr>
                <w:rFonts w:ascii="DINRoundOT" w:hAnsi="DINRoundOT" w:cs="DINRoundOT"/>
                <w:sz w:val="16"/>
                <w:szCs w:val="16"/>
              </w:rPr>
              <w:t>ing</w:t>
            </w:r>
            <w:r w:rsidRPr="00BE417E">
              <w:rPr>
                <w:rFonts w:ascii="DINRoundOT" w:hAnsi="DINRoundOT" w:cs="DINRoundOT"/>
                <w:sz w:val="16"/>
                <w:szCs w:val="16"/>
              </w:rPr>
              <w:t xml:space="preserve"> open to feedback and support while acting on the recommendations agreed</w:t>
            </w:r>
          </w:p>
          <w:p w14:paraId="431F0335" w14:textId="4CF293C8" w:rsidR="00BE417E" w:rsidRPr="00BE417E" w:rsidRDefault="00BE417E" w:rsidP="00BE417E">
            <w:pPr>
              <w:numPr>
                <w:ilvl w:val="0"/>
                <w:numId w:val="1"/>
              </w:numPr>
              <w:tabs>
                <w:tab w:val="clear" w:pos="360"/>
              </w:tabs>
              <w:ind w:left="252" w:hanging="252"/>
              <w:rPr>
                <w:rFonts w:ascii="DINRoundOT" w:hAnsi="DINRoundOT" w:cs="DINRoundOT"/>
                <w:sz w:val="16"/>
                <w:szCs w:val="16"/>
              </w:rPr>
            </w:pPr>
            <w:r w:rsidRPr="00BE417E">
              <w:rPr>
                <w:rFonts w:ascii="DINRoundOT" w:hAnsi="DINRoundOT" w:cs="DINRoundOT"/>
                <w:sz w:val="16"/>
                <w:szCs w:val="16"/>
              </w:rPr>
              <w:t>Excellent RAC product knowledge</w:t>
            </w:r>
            <w:r w:rsidR="00C4696F">
              <w:rPr>
                <w:rFonts w:ascii="DINRoundOT" w:hAnsi="DINRoundOT" w:cs="DINRoundOT"/>
                <w:sz w:val="16"/>
                <w:szCs w:val="16"/>
              </w:rPr>
              <w:t xml:space="preserve"> and</w:t>
            </w:r>
            <w:r w:rsidRPr="00BE417E">
              <w:rPr>
                <w:rFonts w:ascii="DINRoundOT" w:hAnsi="DINRoundOT" w:cs="DINRoundOT"/>
                <w:sz w:val="16"/>
                <w:szCs w:val="16"/>
              </w:rPr>
              <w:t xml:space="preserve"> awareness of our competitor offers and objection handling skills</w:t>
            </w:r>
            <w:r w:rsidR="00C4696F">
              <w:rPr>
                <w:rFonts w:ascii="DINRoundOT" w:hAnsi="DINRoundOT" w:cs="DINRoundOT"/>
                <w:sz w:val="16"/>
                <w:szCs w:val="16"/>
              </w:rPr>
              <w:t>,</w:t>
            </w:r>
            <w:r w:rsidRPr="00BE417E">
              <w:rPr>
                <w:rFonts w:ascii="DINRoundOT" w:hAnsi="DINRoundOT" w:cs="DINRoundOT"/>
                <w:sz w:val="16"/>
                <w:szCs w:val="16"/>
              </w:rPr>
              <w:t xml:space="preserve"> to provide accurate facts to secure sales</w:t>
            </w:r>
            <w:r w:rsidR="00C4696F">
              <w:rPr>
                <w:rFonts w:ascii="DINRoundOT" w:hAnsi="DINRoundOT" w:cs="DINRoundOT"/>
                <w:sz w:val="16"/>
                <w:szCs w:val="16"/>
              </w:rPr>
              <w:t>; m</w:t>
            </w:r>
            <w:r w:rsidRPr="00BE417E">
              <w:rPr>
                <w:rFonts w:ascii="DINRoundOT" w:hAnsi="DINRoundOT" w:cs="DINRoundOT"/>
                <w:sz w:val="16"/>
                <w:szCs w:val="16"/>
              </w:rPr>
              <w:t>aintain</w:t>
            </w:r>
            <w:r w:rsidR="00C4696F">
              <w:rPr>
                <w:rFonts w:ascii="DINRoundOT" w:hAnsi="DINRoundOT" w:cs="DINRoundOT"/>
                <w:sz w:val="16"/>
                <w:szCs w:val="16"/>
              </w:rPr>
              <w:t>ing</w:t>
            </w:r>
            <w:r w:rsidRPr="00BE417E">
              <w:rPr>
                <w:rFonts w:ascii="DINRoundOT" w:hAnsi="DINRoundOT" w:cs="DINRoundOT"/>
                <w:sz w:val="16"/>
                <w:szCs w:val="16"/>
              </w:rPr>
              <w:t xml:space="preserve"> this through keeping updated daily on briefs/training aids and taking ownership for completing your own research on products/competitors</w:t>
            </w:r>
          </w:p>
          <w:p w14:paraId="17CAE34B" w14:textId="7D232F54" w:rsidR="00BE417E" w:rsidRPr="00BE417E" w:rsidRDefault="00BE417E" w:rsidP="00BE417E">
            <w:pPr>
              <w:numPr>
                <w:ilvl w:val="0"/>
                <w:numId w:val="1"/>
              </w:numPr>
              <w:tabs>
                <w:tab w:val="clear" w:pos="360"/>
              </w:tabs>
              <w:ind w:left="252" w:hanging="252"/>
              <w:rPr>
                <w:rFonts w:ascii="DINRoundOT" w:hAnsi="DINRoundOT" w:cs="DINRoundOT"/>
                <w:sz w:val="16"/>
                <w:szCs w:val="16"/>
              </w:rPr>
            </w:pPr>
            <w:r w:rsidRPr="00BE417E">
              <w:rPr>
                <w:rFonts w:ascii="DINRoundOT" w:hAnsi="DINRoundOT" w:cs="DINRoundOT"/>
                <w:sz w:val="16"/>
                <w:szCs w:val="16"/>
              </w:rPr>
              <w:t>Demonstration of correct process when requesting time off and following the correct process for reporting absence and lateness</w:t>
            </w:r>
          </w:p>
          <w:p w14:paraId="5D7E8252" w14:textId="77777777" w:rsidR="00BE417E" w:rsidRDefault="00BE417E" w:rsidP="00BE417E"/>
          <w:p w14:paraId="53ADF10D" w14:textId="77777777" w:rsidR="00973C3F" w:rsidRPr="00FE7547" w:rsidRDefault="00973C3F" w:rsidP="00BE417E">
            <w:pPr>
              <w:pStyle w:val="Body1"/>
              <w:tabs>
                <w:tab w:val="left" w:pos="432"/>
                <w:tab w:val="left" w:pos="720"/>
              </w:tabs>
              <w:outlineLvl w:val="9"/>
              <w:rPr>
                <w:rFonts w:ascii="DINRoundOT" w:eastAsia="Times New Roman" w:hAnsi="DINRoundOT" w:cs="DINRoundOT"/>
                <w:sz w:val="16"/>
                <w:szCs w:val="16"/>
                <w:lang w:eastAsia="en-US"/>
              </w:rPr>
            </w:pPr>
          </w:p>
        </w:tc>
        <w:tc>
          <w:tcPr>
            <w:tcW w:w="2122" w:type="dxa"/>
            <w:shd w:val="clear" w:color="auto" w:fill="auto"/>
          </w:tcPr>
          <w:p w14:paraId="5305645A" w14:textId="77777777" w:rsidR="00D0161C" w:rsidRPr="00FE7547" w:rsidRDefault="00D0161C" w:rsidP="00FA45EE">
            <w:pPr>
              <w:rPr>
                <w:rFonts w:ascii="DINRoundOT" w:hAnsi="DINRoundOT" w:cs="DINRoundOT"/>
                <w:b/>
                <w:color w:val="FF9900"/>
                <w:sz w:val="16"/>
                <w:szCs w:val="16"/>
              </w:rPr>
            </w:pPr>
          </w:p>
          <w:p w14:paraId="10E7A85D" w14:textId="77777777" w:rsidR="00D0161C" w:rsidRPr="006C58CE" w:rsidRDefault="00D0161C" w:rsidP="00FA45EE">
            <w:pPr>
              <w:rPr>
                <w:rFonts w:ascii="DINRoundOT" w:hAnsi="DINRoundOT" w:cs="DINRoundOT"/>
                <w:b/>
                <w:color w:val="FF9900"/>
                <w:sz w:val="16"/>
                <w:szCs w:val="16"/>
              </w:rPr>
            </w:pPr>
            <w:r w:rsidRPr="006C58CE">
              <w:rPr>
                <w:rFonts w:ascii="DINRoundOT" w:hAnsi="DINRoundOT" w:cs="DINRoundOT"/>
                <w:b/>
                <w:color w:val="FF9900"/>
                <w:sz w:val="16"/>
                <w:szCs w:val="16"/>
              </w:rPr>
              <w:t>Skills/Knowledge</w:t>
            </w:r>
            <w:r w:rsidRPr="006C58CE">
              <w:rPr>
                <w:rFonts w:ascii="DINRoundOT" w:hAnsi="DINRoundOT" w:cs="DINRoundOT"/>
                <w:b/>
                <w:color w:val="FF9900"/>
                <w:sz w:val="16"/>
                <w:szCs w:val="16"/>
              </w:rPr>
              <w:br/>
              <w:t>/Experience</w:t>
            </w:r>
          </w:p>
          <w:p w14:paraId="2232BF32" w14:textId="217962A8" w:rsidR="00D0161C" w:rsidRPr="00FE7547" w:rsidRDefault="00D0161C" w:rsidP="007D6358">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 xml:space="preserve">Previous experience in a </w:t>
            </w:r>
            <w:r w:rsidR="00CE16E3">
              <w:rPr>
                <w:rFonts w:ascii="DINRoundOT" w:hAnsi="DINRoundOT" w:cs="DINRoundOT"/>
                <w:sz w:val="16"/>
                <w:szCs w:val="16"/>
              </w:rPr>
              <w:t>B2B sales and service environment</w:t>
            </w:r>
          </w:p>
          <w:p w14:paraId="0FDD989D" w14:textId="111C3BD2" w:rsidR="00D0161C" w:rsidRPr="00FE7547" w:rsidRDefault="00D0161C" w:rsidP="007D6358">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Customer focused</w:t>
            </w:r>
          </w:p>
          <w:p w14:paraId="43348265" w14:textId="77777777" w:rsidR="00D0161C" w:rsidRPr="00FE7547" w:rsidRDefault="00D0161C" w:rsidP="007D6358">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Excellent listening and communication skills</w:t>
            </w:r>
          </w:p>
          <w:p w14:paraId="507B41D8" w14:textId="77777777" w:rsidR="00D0161C" w:rsidRPr="00FE7547" w:rsidRDefault="00572F7F" w:rsidP="007D6358">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Self-motivated</w:t>
            </w:r>
            <w:r w:rsidR="00D0161C" w:rsidRPr="00FE7547">
              <w:rPr>
                <w:rFonts w:ascii="DINRoundOT" w:hAnsi="DINRoundOT" w:cs="DINRoundOT"/>
                <w:sz w:val="16"/>
                <w:szCs w:val="16"/>
              </w:rPr>
              <w:t xml:space="preserve"> and a </w:t>
            </w:r>
            <w:r w:rsidRPr="00FE7547">
              <w:rPr>
                <w:rFonts w:ascii="DINRoundOT" w:hAnsi="DINRoundOT" w:cs="DINRoundOT"/>
                <w:sz w:val="16"/>
                <w:szCs w:val="16"/>
              </w:rPr>
              <w:t>self-starter</w:t>
            </w:r>
          </w:p>
          <w:p w14:paraId="2399DD8D" w14:textId="77777777" w:rsidR="00D0161C" w:rsidRPr="00FE7547" w:rsidRDefault="00D0161C" w:rsidP="007D6358">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Target driven, results focused and attention to detail</w:t>
            </w:r>
          </w:p>
          <w:p w14:paraId="60D53B25" w14:textId="77777777" w:rsidR="00D0161C" w:rsidRPr="00FE7547" w:rsidRDefault="00D0161C" w:rsidP="007D6358">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Resilient and determined</w:t>
            </w:r>
          </w:p>
          <w:p w14:paraId="6F4ADADF" w14:textId="77777777" w:rsidR="00186B59" w:rsidRPr="00FE7547" w:rsidRDefault="00186B59" w:rsidP="007D6358">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Desire to improve based upon feedback</w:t>
            </w:r>
          </w:p>
          <w:p w14:paraId="25BB9473" w14:textId="56B84733" w:rsidR="00D0161C" w:rsidRPr="00FE7547" w:rsidRDefault="00D0161C" w:rsidP="007D6358">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 xml:space="preserve">Passionate about RAC, our products &amp; </w:t>
            </w:r>
            <w:r w:rsidR="00C4696F">
              <w:rPr>
                <w:rFonts w:ascii="DINRoundOT" w:hAnsi="DINRoundOT" w:cs="DINRoundOT"/>
                <w:sz w:val="16"/>
                <w:szCs w:val="16"/>
              </w:rPr>
              <w:t>b</w:t>
            </w:r>
            <w:r w:rsidRPr="00FE7547">
              <w:rPr>
                <w:rFonts w:ascii="DINRoundOT" w:hAnsi="DINRoundOT" w:cs="DINRoundOT"/>
                <w:sz w:val="16"/>
                <w:szCs w:val="16"/>
              </w:rPr>
              <w:t>rand</w:t>
            </w:r>
          </w:p>
          <w:p w14:paraId="283AC7EF" w14:textId="77777777" w:rsidR="00D0161C" w:rsidRPr="00FE7547" w:rsidRDefault="00D0161C" w:rsidP="007D6358">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Dynamic, flexible and adaptable to change</w:t>
            </w:r>
          </w:p>
          <w:p w14:paraId="7214F297" w14:textId="77777777" w:rsidR="00D0161C" w:rsidRPr="00FE7547" w:rsidRDefault="00D0161C" w:rsidP="007D6358">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Excellent interpersonal skills</w:t>
            </w:r>
          </w:p>
          <w:p w14:paraId="28AB71BC" w14:textId="48CA916F" w:rsidR="00D0161C" w:rsidRDefault="00D0161C" w:rsidP="007D6358">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PC literate, good numerical and literacy skills</w:t>
            </w:r>
          </w:p>
          <w:p w14:paraId="1E3A3754" w14:textId="18C37F0F" w:rsidR="00CE16E3" w:rsidRDefault="00CE16E3" w:rsidP="007D6358">
            <w:pPr>
              <w:numPr>
                <w:ilvl w:val="0"/>
                <w:numId w:val="1"/>
              </w:numPr>
              <w:tabs>
                <w:tab w:val="clear" w:pos="360"/>
              </w:tabs>
              <w:ind w:left="252" w:hanging="252"/>
              <w:rPr>
                <w:rFonts w:ascii="DINRoundOT" w:hAnsi="DINRoundOT" w:cs="DINRoundOT"/>
                <w:sz w:val="16"/>
                <w:szCs w:val="16"/>
              </w:rPr>
            </w:pPr>
            <w:r>
              <w:rPr>
                <w:rFonts w:ascii="DINRoundOT" w:hAnsi="DINRoundOT" w:cs="DINRoundOT"/>
                <w:sz w:val="16"/>
                <w:szCs w:val="16"/>
              </w:rPr>
              <w:t>Excel literate</w:t>
            </w:r>
          </w:p>
          <w:p w14:paraId="1EEE1BB2" w14:textId="77777777" w:rsidR="00CE16E3" w:rsidRPr="00FE7547" w:rsidRDefault="00CE16E3" w:rsidP="00CE16E3">
            <w:pPr>
              <w:rPr>
                <w:rFonts w:ascii="DINRoundOT" w:hAnsi="DINRoundOT" w:cs="DINRoundOT"/>
                <w:sz w:val="16"/>
                <w:szCs w:val="16"/>
              </w:rPr>
            </w:pPr>
          </w:p>
          <w:p w14:paraId="5436FBE8" w14:textId="77777777" w:rsidR="00D0161C" w:rsidRPr="00FE7547" w:rsidRDefault="00D0161C" w:rsidP="00FA45EE">
            <w:pPr>
              <w:rPr>
                <w:rFonts w:ascii="DINRoundOT" w:hAnsi="DINRoundOT" w:cs="DINRoundOT"/>
                <w:bCs/>
                <w:sz w:val="16"/>
                <w:szCs w:val="16"/>
              </w:rPr>
            </w:pPr>
          </w:p>
          <w:p w14:paraId="5C6ADF7A" w14:textId="77777777" w:rsidR="00D0161C" w:rsidRPr="006C58CE" w:rsidRDefault="00DB1506" w:rsidP="00FA45EE">
            <w:pPr>
              <w:rPr>
                <w:rFonts w:ascii="DINRoundOT" w:hAnsi="DINRoundOT" w:cs="DINRoundOT"/>
                <w:b/>
                <w:color w:val="FF9900"/>
                <w:sz w:val="16"/>
                <w:szCs w:val="16"/>
              </w:rPr>
            </w:pPr>
            <w:r w:rsidRPr="006C58CE">
              <w:rPr>
                <w:rFonts w:ascii="DINRoundOT" w:hAnsi="DINRoundOT" w:cs="DINRoundOT"/>
                <w:b/>
                <w:color w:val="FF9900"/>
                <w:sz w:val="16"/>
                <w:szCs w:val="16"/>
              </w:rPr>
              <w:t>Qualifications/FC</w:t>
            </w:r>
            <w:r w:rsidR="00D0161C" w:rsidRPr="006C58CE">
              <w:rPr>
                <w:rFonts w:ascii="DINRoundOT" w:hAnsi="DINRoundOT" w:cs="DINRoundOT"/>
                <w:b/>
                <w:color w:val="FF9900"/>
                <w:sz w:val="16"/>
                <w:szCs w:val="16"/>
              </w:rPr>
              <w:t>A:</w:t>
            </w:r>
          </w:p>
          <w:p w14:paraId="0B0C3041" w14:textId="09DD060E" w:rsidR="00D0161C" w:rsidRPr="00FE7547" w:rsidRDefault="001D26E1" w:rsidP="007D6358">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E</w:t>
            </w:r>
            <w:r w:rsidR="00D0161C" w:rsidRPr="00FE7547">
              <w:rPr>
                <w:rFonts w:ascii="DINRoundOT" w:hAnsi="DINRoundOT" w:cs="DINRoundOT"/>
                <w:sz w:val="16"/>
                <w:szCs w:val="16"/>
              </w:rPr>
              <w:t>xperience within customer facing or contact centre sales</w:t>
            </w:r>
            <w:r w:rsidR="004C244A" w:rsidRPr="00FE7547">
              <w:rPr>
                <w:rFonts w:ascii="DINRoundOT" w:hAnsi="DINRoundOT" w:cs="DINRoundOT"/>
                <w:sz w:val="16"/>
                <w:szCs w:val="16"/>
              </w:rPr>
              <w:t xml:space="preserve"> and service</w:t>
            </w:r>
            <w:r w:rsidR="00D0161C" w:rsidRPr="00FE7547">
              <w:rPr>
                <w:rFonts w:ascii="DINRoundOT" w:hAnsi="DINRoundOT" w:cs="DINRoundOT"/>
                <w:sz w:val="16"/>
                <w:szCs w:val="16"/>
              </w:rPr>
              <w:t xml:space="preserve"> role is desirable</w:t>
            </w:r>
          </w:p>
          <w:p w14:paraId="6DA3D46C" w14:textId="77777777" w:rsidR="007D6358" w:rsidRPr="00FE7547" w:rsidRDefault="007D6358" w:rsidP="007D6358">
            <w:pPr>
              <w:rPr>
                <w:rFonts w:ascii="DINRoundOT" w:hAnsi="DINRoundOT" w:cs="DINRoundOT"/>
                <w:sz w:val="16"/>
                <w:szCs w:val="16"/>
              </w:rPr>
            </w:pPr>
          </w:p>
          <w:p w14:paraId="411936E2" w14:textId="185B83D3" w:rsidR="00D0161C" w:rsidRPr="00FE7547" w:rsidRDefault="007D6358" w:rsidP="00FA45EE">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 xml:space="preserve">Educated to GCSE/O’Level standard, to include </w:t>
            </w:r>
            <w:r w:rsidR="00C4696F">
              <w:rPr>
                <w:rFonts w:ascii="DINRoundOT" w:hAnsi="DINRoundOT" w:cs="DINRoundOT"/>
                <w:sz w:val="16"/>
                <w:szCs w:val="16"/>
              </w:rPr>
              <w:t>m</w:t>
            </w:r>
            <w:r w:rsidRPr="00FE7547">
              <w:rPr>
                <w:rFonts w:ascii="DINRoundOT" w:hAnsi="DINRoundOT" w:cs="DINRoundOT"/>
                <w:sz w:val="16"/>
                <w:szCs w:val="16"/>
              </w:rPr>
              <w:t>aths and English in grades A*-C</w:t>
            </w:r>
          </w:p>
          <w:p w14:paraId="7F5B5B7B" w14:textId="77777777" w:rsidR="00D0161C" w:rsidRPr="00FE7547" w:rsidRDefault="00D0161C" w:rsidP="00FA45EE">
            <w:pPr>
              <w:rPr>
                <w:rFonts w:ascii="DINRoundOT" w:hAnsi="DINRoundOT" w:cs="DINRoundOT"/>
                <w:color w:val="808080"/>
                <w:sz w:val="16"/>
                <w:szCs w:val="16"/>
              </w:rPr>
            </w:pPr>
          </w:p>
        </w:tc>
        <w:tc>
          <w:tcPr>
            <w:tcW w:w="2123" w:type="dxa"/>
            <w:shd w:val="clear" w:color="auto" w:fill="auto"/>
          </w:tcPr>
          <w:p w14:paraId="6ED186A6" w14:textId="77777777" w:rsidR="00D0161C" w:rsidRPr="006C58CE" w:rsidRDefault="00D0161C" w:rsidP="00FA45EE">
            <w:pPr>
              <w:rPr>
                <w:rFonts w:ascii="DINRoundOT" w:hAnsi="DINRoundOT" w:cs="DINRoundOT"/>
                <w:b/>
                <w:color w:val="FF9900"/>
                <w:sz w:val="16"/>
                <w:szCs w:val="16"/>
              </w:rPr>
            </w:pPr>
            <w:r w:rsidRPr="006C58CE">
              <w:rPr>
                <w:rFonts w:ascii="DINRoundOT" w:hAnsi="DINRoundOT" w:cs="DINRoundOT"/>
                <w:b/>
                <w:color w:val="FF9900"/>
                <w:sz w:val="16"/>
                <w:szCs w:val="16"/>
              </w:rPr>
              <w:t>Core competencies:</w:t>
            </w:r>
          </w:p>
          <w:p w14:paraId="77279001" w14:textId="0CF4968A" w:rsidR="002A3010" w:rsidRPr="00FE7547" w:rsidRDefault="002A3010" w:rsidP="002A3010">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 xml:space="preserve">Achievement Drive Level </w:t>
            </w:r>
            <w:r>
              <w:rPr>
                <w:rFonts w:ascii="DINRoundOT" w:hAnsi="DINRoundOT" w:cs="DINRoundOT"/>
                <w:sz w:val="16"/>
                <w:szCs w:val="16"/>
              </w:rPr>
              <w:t>(</w:t>
            </w:r>
            <w:r w:rsidR="00CE16E3">
              <w:rPr>
                <w:rFonts w:ascii="DINRoundOT" w:hAnsi="DINRoundOT" w:cs="DINRoundOT"/>
                <w:sz w:val="16"/>
                <w:szCs w:val="16"/>
              </w:rPr>
              <w:t>2</w:t>
            </w:r>
            <w:r>
              <w:rPr>
                <w:rFonts w:ascii="DINRoundOT" w:hAnsi="DINRoundOT" w:cs="DINRoundOT"/>
                <w:sz w:val="16"/>
                <w:szCs w:val="16"/>
              </w:rPr>
              <w:t>)</w:t>
            </w:r>
          </w:p>
          <w:p w14:paraId="43CC6063" w14:textId="048BC76D" w:rsidR="002A3010" w:rsidRPr="00FE7547" w:rsidRDefault="002A3010" w:rsidP="002A3010">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 xml:space="preserve">Customer Focus Level </w:t>
            </w:r>
            <w:r w:rsidR="00662C92">
              <w:rPr>
                <w:rFonts w:ascii="DINRoundOT" w:hAnsi="DINRoundOT" w:cs="DINRoundOT"/>
                <w:sz w:val="16"/>
                <w:szCs w:val="16"/>
              </w:rPr>
              <w:t>(</w:t>
            </w:r>
            <w:r>
              <w:rPr>
                <w:rFonts w:ascii="DINRoundOT" w:hAnsi="DINRoundOT" w:cs="DINRoundOT"/>
                <w:sz w:val="16"/>
                <w:szCs w:val="16"/>
              </w:rPr>
              <w:t>2</w:t>
            </w:r>
            <w:r w:rsidR="00662C92">
              <w:rPr>
                <w:rFonts w:ascii="DINRoundOT" w:hAnsi="DINRoundOT" w:cs="DINRoundOT"/>
                <w:sz w:val="16"/>
                <w:szCs w:val="16"/>
              </w:rPr>
              <w:t>)</w:t>
            </w:r>
          </w:p>
          <w:p w14:paraId="129A90B5" w14:textId="1999E0AC" w:rsidR="002A3010" w:rsidRDefault="002A3010" w:rsidP="002A3010">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 xml:space="preserve">Continuous Improvement Level </w:t>
            </w:r>
            <w:r w:rsidR="00662C92">
              <w:rPr>
                <w:rFonts w:ascii="DINRoundOT" w:hAnsi="DINRoundOT" w:cs="DINRoundOT"/>
                <w:sz w:val="16"/>
                <w:szCs w:val="16"/>
              </w:rPr>
              <w:t>(</w:t>
            </w:r>
            <w:r>
              <w:rPr>
                <w:rFonts w:ascii="DINRoundOT" w:hAnsi="DINRoundOT" w:cs="DINRoundOT"/>
                <w:sz w:val="16"/>
                <w:szCs w:val="16"/>
              </w:rPr>
              <w:t>1</w:t>
            </w:r>
            <w:r w:rsidR="00662C92">
              <w:rPr>
                <w:rFonts w:ascii="DINRoundOT" w:hAnsi="DINRoundOT" w:cs="DINRoundOT"/>
                <w:sz w:val="16"/>
                <w:szCs w:val="16"/>
              </w:rPr>
              <w:t>)</w:t>
            </w:r>
          </w:p>
          <w:p w14:paraId="4EAE21F5" w14:textId="27D3004C" w:rsidR="002A3010" w:rsidRPr="0023711B" w:rsidRDefault="002A3010" w:rsidP="002A3010">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 xml:space="preserve">Developing self and others </w:t>
            </w:r>
            <w:r w:rsidR="00122833">
              <w:rPr>
                <w:rFonts w:ascii="DINRoundOT" w:hAnsi="DINRoundOT" w:cs="DINRoundOT"/>
                <w:sz w:val="16"/>
                <w:szCs w:val="16"/>
              </w:rPr>
              <w:t>(</w:t>
            </w:r>
            <w:r>
              <w:rPr>
                <w:rFonts w:ascii="DINRoundOT" w:hAnsi="DINRoundOT" w:cs="DINRoundOT"/>
                <w:sz w:val="16"/>
                <w:szCs w:val="16"/>
              </w:rPr>
              <w:t>1</w:t>
            </w:r>
            <w:r w:rsidR="00122833">
              <w:rPr>
                <w:rFonts w:ascii="DINRoundOT" w:hAnsi="DINRoundOT" w:cs="DINRoundOT"/>
                <w:sz w:val="16"/>
                <w:szCs w:val="16"/>
              </w:rPr>
              <w:t>)</w:t>
            </w:r>
          </w:p>
          <w:p w14:paraId="0959824F" w14:textId="1799B6F8" w:rsidR="002A3010" w:rsidRPr="0023711B" w:rsidRDefault="002A3010" w:rsidP="002A3010">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 xml:space="preserve">Interpersonal &amp; Influencing Level </w:t>
            </w:r>
            <w:r w:rsidR="00122833">
              <w:rPr>
                <w:rFonts w:ascii="DINRoundOT" w:hAnsi="DINRoundOT" w:cs="DINRoundOT"/>
                <w:sz w:val="16"/>
                <w:szCs w:val="16"/>
              </w:rPr>
              <w:t>(</w:t>
            </w:r>
            <w:r w:rsidRPr="00FE7547">
              <w:rPr>
                <w:rFonts w:ascii="DINRoundOT" w:hAnsi="DINRoundOT" w:cs="DINRoundOT"/>
                <w:sz w:val="16"/>
                <w:szCs w:val="16"/>
              </w:rPr>
              <w:t>2</w:t>
            </w:r>
            <w:r w:rsidR="00122833">
              <w:rPr>
                <w:rFonts w:ascii="DINRoundOT" w:hAnsi="DINRoundOT" w:cs="DINRoundOT"/>
                <w:sz w:val="16"/>
                <w:szCs w:val="16"/>
              </w:rPr>
              <w:t>)</w:t>
            </w:r>
          </w:p>
          <w:p w14:paraId="49E8BD0E" w14:textId="32830609" w:rsidR="002A3010" w:rsidRPr="00FE7547" w:rsidRDefault="002A3010" w:rsidP="002A3010">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 xml:space="preserve">Team working level </w:t>
            </w:r>
            <w:r w:rsidR="00122833">
              <w:rPr>
                <w:rFonts w:ascii="DINRoundOT" w:hAnsi="DINRoundOT" w:cs="DINRoundOT"/>
                <w:sz w:val="16"/>
                <w:szCs w:val="16"/>
              </w:rPr>
              <w:t>(</w:t>
            </w:r>
            <w:r w:rsidR="00662C92">
              <w:rPr>
                <w:rFonts w:ascii="DINRoundOT" w:hAnsi="DINRoundOT" w:cs="DINRoundOT"/>
                <w:sz w:val="16"/>
                <w:szCs w:val="16"/>
              </w:rPr>
              <w:t>1</w:t>
            </w:r>
            <w:r w:rsidR="00122833">
              <w:rPr>
                <w:rFonts w:ascii="DINRoundOT" w:hAnsi="DINRoundOT" w:cs="DINRoundOT"/>
                <w:sz w:val="16"/>
                <w:szCs w:val="16"/>
              </w:rPr>
              <w:t>)</w:t>
            </w:r>
          </w:p>
          <w:p w14:paraId="00A9B04F" w14:textId="77777777" w:rsidR="00D0161C" w:rsidRPr="00FE7547" w:rsidRDefault="00054016" w:rsidP="00054016">
            <w:pPr>
              <w:rPr>
                <w:rFonts w:ascii="DINRoundOT" w:hAnsi="DINRoundOT" w:cs="DINRoundOT"/>
                <w:sz w:val="16"/>
                <w:szCs w:val="16"/>
              </w:rPr>
            </w:pPr>
            <w:r w:rsidRPr="00FE7547">
              <w:rPr>
                <w:rFonts w:ascii="DINRoundOT" w:hAnsi="DINRoundOT" w:cs="DINRoundOT"/>
                <w:sz w:val="16"/>
                <w:szCs w:val="16"/>
              </w:rPr>
              <w:t xml:space="preserve"> </w:t>
            </w:r>
          </w:p>
          <w:p w14:paraId="08DD8199" w14:textId="77777777" w:rsidR="00D0161C" w:rsidRPr="006C58CE" w:rsidRDefault="00D0161C" w:rsidP="00FA45EE">
            <w:pPr>
              <w:rPr>
                <w:rFonts w:ascii="DINRoundOT" w:hAnsi="DINRoundOT" w:cs="DINRoundOT"/>
                <w:b/>
                <w:color w:val="FF9900"/>
                <w:sz w:val="16"/>
                <w:szCs w:val="16"/>
              </w:rPr>
            </w:pPr>
            <w:r w:rsidRPr="006C58CE">
              <w:rPr>
                <w:rFonts w:ascii="DINRoundOT" w:hAnsi="DINRoundOT" w:cs="DINRoundOT"/>
                <w:b/>
                <w:color w:val="FF9900"/>
                <w:sz w:val="16"/>
                <w:szCs w:val="16"/>
              </w:rPr>
              <w:t xml:space="preserve">Need to exhibit behaviours consistent with </w:t>
            </w:r>
            <w:smartTag w:uri="urn:schemas-microsoft-com:office:smarttags" w:element="stockticker">
              <w:r w:rsidRPr="006C58CE">
                <w:rPr>
                  <w:rFonts w:ascii="DINRoundOT" w:hAnsi="DINRoundOT" w:cs="DINRoundOT"/>
                  <w:b/>
                  <w:color w:val="FF9900"/>
                  <w:sz w:val="16"/>
                  <w:szCs w:val="16"/>
                </w:rPr>
                <w:t>RAC</w:t>
              </w:r>
            </w:smartTag>
            <w:r w:rsidRPr="006C58CE">
              <w:rPr>
                <w:rFonts w:ascii="DINRoundOT" w:hAnsi="DINRoundOT" w:cs="DINRoundOT"/>
                <w:b/>
                <w:color w:val="FF9900"/>
                <w:sz w:val="16"/>
                <w:szCs w:val="16"/>
              </w:rPr>
              <w:t xml:space="preserve"> core values:</w:t>
            </w:r>
          </w:p>
          <w:p w14:paraId="34C17538" w14:textId="77777777" w:rsidR="006B46C7" w:rsidRPr="006C58CE" w:rsidRDefault="006B46C7" w:rsidP="007D6358">
            <w:pPr>
              <w:numPr>
                <w:ilvl w:val="0"/>
                <w:numId w:val="1"/>
              </w:numPr>
              <w:tabs>
                <w:tab w:val="clear" w:pos="360"/>
              </w:tabs>
              <w:ind w:left="252" w:hanging="252"/>
              <w:rPr>
                <w:rFonts w:ascii="DINRoundOT" w:hAnsi="DINRoundOT" w:cs="DINRoundOT"/>
                <w:b/>
                <w:color w:val="FF9900"/>
                <w:sz w:val="16"/>
                <w:szCs w:val="16"/>
              </w:rPr>
            </w:pPr>
            <w:r w:rsidRPr="006C58CE">
              <w:rPr>
                <w:rFonts w:ascii="DINRoundOT" w:hAnsi="DINRoundOT" w:cs="DINRoundOT"/>
                <w:b/>
                <w:color w:val="FF9900"/>
                <w:sz w:val="16"/>
                <w:szCs w:val="16"/>
              </w:rPr>
              <w:t>H</w:t>
            </w:r>
            <w:r w:rsidR="008C71A7" w:rsidRPr="006C58CE">
              <w:rPr>
                <w:rFonts w:ascii="DINRoundOT" w:hAnsi="DINRoundOT" w:cs="DINRoundOT"/>
                <w:b/>
                <w:color w:val="FF9900"/>
                <w:sz w:val="16"/>
                <w:szCs w:val="16"/>
              </w:rPr>
              <w:t>andle It together</w:t>
            </w:r>
          </w:p>
          <w:p w14:paraId="7CBAB1E1" w14:textId="77777777" w:rsidR="008C71A7" w:rsidRPr="00FE7547" w:rsidRDefault="008C71A7" w:rsidP="008C71A7">
            <w:pPr>
              <w:ind w:left="252"/>
              <w:rPr>
                <w:rFonts w:ascii="DINRoundOT" w:hAnsi="DINRoundOT" w:cs="DINRoundOT"/>
                <w:sz w:val="16"/>
                <w:szCs w:val="16"/>
              </w:rPr>
            </w:pPr>
            <w:r w:rsidRPr="00FE7547">
              <w:rPr>
                <w:rFonts w:ascii="DINRoundOT" w:hAnsi="DINRoundOT" w:cs="DINRoundOT"/>
                <w:sz w:val="16"/>
                <w:szCs w:val="16"/>
              </w:rPr>
              <w:t>We work as one team; showing trust, respect, fairness and integrity</w:t>
            </w:r>
          </w:p>
          <w:p w14:paraId="214706B4" w14:textId="77777777" w:rsidR="008C71A7" w:rsidRPr="00FE7547" w:rsidRDefault="008C71A7" w:rsidP="007D6358">
            <w:pPr>
              <w:numPr>
                <w:ilvl w:val="0"/>
                <w:numId w:val="1"/>
              </w:numPr>
              <w:tabs>
                <w:tab w:val="clear" w:pos="360"/>
              </w:tabs>
              <w:ind w:left="252" w:hanging="252"/>
              <w:rPr>
                <w:rFonts w:ascii="DINRoundOT" w:hAnsi="DINRoundOT" w:cs="DINRoundOT"/>
                <w:color w:val="F79646" w:themeColor="accent6"/>
                <w:sz w:val="16"/>
                <w:szCs w:val="16"/>
              </w:rPr>
            </w:pPr>
            <w:r w:rsidRPr="006C58CE">
              <w:rPr>
                <w:rFonts w:ascii="DINRoundOT" w:hAnsi="DINRoundOT" w:cs="DINRoundOT"/>
                <w:b/>
                <w:color w:val="FF9900"/>
                <w:sz w:val="16"/>
                <w:szCs w:val="16"/>
              </w:rPr>
              <w:t>Exceptional Service</w:t>
            </w:r>
          </w:p>
          <w:p w14:paraId="3CD8F04C" w14:textId="77777777" w:rsidR="008C71A7" w:rsidRPr="00FE7547" w:rsidRDefault="008C71A7" w:rsidP="008C71A7">
            <w:pPr>
              <w:ind w:left="252"/>
              <w:rPr>
                <w:rFonts w:ascii="DINRoundOT" w:hAnsi="DINRoundOT" w:cs="DINRoundOT"/>
                <w:sz w:val="16"/>
                <w:szCs w:val="16"/>
              </w:rPr>
            </w:pPr>
            <w:r w:rsidRPr="00FE7547">
              <w:rPr>
                <w:rFonts w:ascii="DINRoundOT" w:hAnsi="DINRoundOT" w:cs="DINRoundOT"/>
                <w:sz w:val="16"/>
                <w:szCs w:val="16"/>
              </w:rPr>
              <w:t>We deliver excellent results and service every time</w:t>
            </w:r>
          </w:p>
          <w:p w14:paraId="69876355" w14:textId="77777777" w:rsidR="008C71A7" w:rsidRPr="006C58CE" w:rsidRDefault="008C71A7" w:rsidP="007D6358">
            <w:pPr>
              <w:numPr>
                <w:ilvl w:val="0"/>
                <w:numId w:val="1"/>
              </w:numPr>
              <w:tabs>
                <w:tab w:val="clear" w:pos="360"/>
              </w:tabs>
              <w:ind w:left="252" w:hanging="252"/>
              <w:rPr>
                <w:rFonts w:ascii="DINRoundOT" w:hAnsi="DINRoundOT" w:cs="DINRoundOT"/>
                <w:b/>
                <w:color w:val="FF9900"/>
                <w:sz w:val="16"/>
                <w:szCs w:val="16"/>
              </w:rPr>
            </w:pPr>
            <w:r w:rsidRPr="006C58CE">
              <w:rPr>
                <w:rFonts w:ascii="DINRoundOT" w:hAnsi="DINRoundOT" w:cs="DINRoundOT"/>
                <w:b/>
                <w:color w:val="FF9900"/>
                <w:sz w:val="16"/>
                <w:szCs w:val="16"/>
              </w:rPr>
              <w:t>Raise the Bar</w:t>
            </w:r>
          </w:p>
          <w:p w14:paraId="09FA97E9" w14:textId="77777777" w:rsidR="008C71A7" w:rsidRPr="00FE7547" w:rsidRDefault="008C71A7" w:rsidP="008C71A7">
            <w:pPr>
              <w:ind w:left="252"/>
              <w:rPr>
                <w:rFonts w:ascii="DINRoundOT" w:hAnsi="DINRoundOT" w:cs="DINRoundOT"/>
                <w:sz w:val="16"/>
                <w:szCs w:val="16"/>
              </w:rPr>
            </w:pPr>
            <w:r w:rsidRPr="00FE7547">
              <w:rPr>
                <w:rFonts w:ascii="DINRoundOT" w:hAnsi="DINRoundOT" w:cs="DINRoundOT"/>
                <w:sz w:val="16"/>
                <w:szCs w:val="16"/>
              </w:rPr>
              <w:t>We always look for new ways to be even better</w:t>
            </w:r>
          </w:p>
          <w:p w14:paraId="6DA28BED" w14:textId="77777777" w:rsidR="008C71A7" w:rsidRPr="006C58CE" w:rsidRDefault="008C71A7" w:rsidP="007D6358">
            <w:pPr>
              <w:numPr>
                <w:ilvl w:val="0"/>
                <w:numId w:val="1"/>
              </w:numPr>
              <w:tabs>
                <w:tab w:val="clear" w:pos="360"/>
              </w:tabs>
              <w:ind w:left="252" w:hanging="252"/>
              <w:rPr>
                <w:rFonts w:ascii="DINRoundOT" w:hAnsi="DINRoundOT" w:cs="DINRoundOT"/>
                <w:b/>
                <w:color w:val="FF9900"/>
                <w:sz w:val="16"/>
                <w:szCs w:val="16"/>
              </w:rPr>
            </w:pPr>
            <w:r w:rsidRPr="006C58CE">
              <w:rPr>
                <w:rFonts w:ascii="DINRoundOT" w:hAnsi="DINRoundOT" w:cs="DINRoundOT"/>
                <w:b/>
                <w:color w:val="FF9900"/>
                <w:sz w:val="16"/>
                <w:szCs w:val="16"/>
              </w:rPr>
              <w:t>Own It</w:t>
            </w:r>
          </w:p>
          <w:p w14:paraId="0FDEEB7A" w14:textId="77777777" w:rsidR="00D0161C" w:rsidRPr="00FE7547" w:rsidRDefault="008C71A7" w:rsidP="008C71A7">
            <w:pPr>
              <w:ind w:left="252"/>
              <w:rPr>
                <w:rFonts w:ascii="DINRoundOT" w:hAnsi="DINRoundOT" w:cs="DINRoundOT"/>
                <w:sz w:val="16"/>
                <w:szCs w:val="16"/>
              </w:rPr>
            </w:pPr>
            <w:r w:rsidRPr="00FE7547">
              <w:rPr>
                <w:rFonts w:ascii="DINRoundOT" w:hAnsi="DINRoundOT" w:cs="DINRoundOT"/>
                <w:sz w:val="16"/>
                <w:szCs w:val="16"/>
              </w:rPr>
              <w:t>We are empowered to take action</w:t>
            </w:r>
          </w:p>
        </w:tc>
      </w:tr>
    </w:tbl>
    <w:p w14:paraId="6D5C53F8" w14:textId="77777777" w:rsidR="00D0161C" w:rsidRPr="00FE7547" w:rsidRDefault="00D0161C">
      <w:pPr>
        <w:rPr>
          <w:rFonts w:ascii="DINRoundOT" w:hAnsi="DINRoundOT" w:cs="DINRoundOT"/>
          <w:sz w:val="16"/>
          <w:szCs w:val="16"/>
        </w:rPr>
      </w:pPr>
    </w:p>
    <w:tbl>
      <w:tblPr>
        <w:tblpPr w:leftFromText="180" w:rightFromText="180" w:horzAnchor="margin" w:tblpY="-720"/>
        <w:tblW w:w="15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9295"/>
        <w:gridCol w:w="2126"/>
        <w:gridCol w:w="2127"/>
      </w:tblGrid>
      <w:tr w:rsidR="00D0161C" w:rsidRPr="00FE7547" w14:paraId="35A87889" w14:textId="77777777" w:rsidTr="007A3B1C">
        <w:tc>
          <w:tcPr>
            <w:tcW w:w="2329" w:type="dxa"/>
            <w:tcBorders>
              <w:top w:val="nil"/>
              <w:left w:val="nil"/>
              <w:bottom w:val="nil"/>
              <w:right w:val="nil"/>
            </w:tcBorders>
            <w:shd w:val="clear" w:color="auto" w:fill="auto"/>
          </w:tcPr>
          <w:p w14:paraId="0A0E3D85" w14:textId="77777777" w:rsidR="00D0161C" w:rsidRPr="00FE7547" w:rsidRDefault="00D0161C" w:rsidP="007A3B1C">
            <w:pPr>
              <w:pStyle w:val="Title"/>
              <w:jc w:val="both"/>
              <w:rPr>
                <w:rFonts w:ascii="DINRoundOT" w:hAnsi="DINRoundOT" w:cs="DINRoundOT"/>
                <w:b w:val="0"/>
                <w:color w:val="808080"/>
                <w:sz w:val="21"/>
                <w:szCs w:val="21"/>
              </w:rPr>
            </w:pPr>
          </w:p>
        </w:tc>
        <w:tc>
          <w:tcPr>
            <w:tcW w:w="9295" w:type="dxa"/>
            <w:tcBorders>
              <w:top w:val="nil"/>
              <w:left w:val="nil"/>
              <w:bottom w:val="nil"/>
              <w:right w:val="nil"/>
            </w:tcBorders>
            <w:shd w:val="clear" w:color="auto" w:fill="auto"/>
          </w:tcPr>
          <w:p w14:paraId="5F5AC47F" w14:textId="77777777" w:rsidR="007A3B1C" w:rsidRPr="00FE7547" w:rsidRDefault="007A3B1C" w:rsidP="007A3B1C">
            <w:pPr>
              <w:pStyle w:val="Title"/>
              <w:jc w:val="left"/>
              <w:rPr>
                <w:rFonts w:ascii="DINRoundOT" w:hAnsi="DINRoundOT" w:cs="DINRoundOT"/>
                <w:b w:val="0"/>
                <w:color w:val="808080"/>
                <w:sz w:val="21"/>
                <w:szCs w:val="21"/>
              </w:rPr>
            </w:pPr>
          </w:p>
        </w:tc>
        <w:tc>
          <w:tcPr>
            <w:tcW w:w="2126" w:type="dxa"/>
            <w:tcBorders>
              <w:top w:val="nil"/>
              <w:left w:val="nil"/>
              <w:bottom w:val="nil"/>
              <w:right w:val="nil"/>
            </w:tcBorders>
            <w:shd w:val="clear" w:color="auto" w:fill="auto"/>
          </w:tcPr>
          <w:p w14:paraId="38312A48" w14:textId="77777777" w:rsidR="00D0161C" w:rsidRPr="00FE7547" w:rsidRDefault="00D0161C" w:rsidP="007A3B1C">
            <w:pPr>
              <w:pStyle w:val="Title"/>
              <w:jc w:val="both"/>
              <w:rPr>
                <w:rFonts w:ascii="DINRoundOT" w:hAnsi="DINRoundOT" w:cs="DINRoundOT"/>
                <w:b w:val="0"/>
                <w:color w:val="808080"/>
                <w:sz w:val="21"/>
                <w:szCs w:val="21"/>
              </w:rPr>
            </w:pPr>
          </w:p>
        </w:tc>
        <w:tc>
          <w:tcPr>
            <w:tcW w:w="2127" w:type="dxa"/>
            <w:tcBorders>
              <w:top w:val="nil"/>
              <w:left w:val="nil"/>
              <w:bottom w:val="nil"/>
              <w:right w:val="nil"/>
            </w:tcBorders>
            <w:shd w:val="clear" w:color="auto" w:fill="auto"/>
          </w:tcPr>
          <w:p w14:paraId="512FE672" w14:textId="77777777" w:rsidR="00D0161C" w:rsidRPr="00FE7547" w:rsidRDefault="00D0161C" w:rsidP="007A3B1C">
            <w:pPr>
              <w:pStyle w:val="Title"/>
              <w:jc w:val="left"/>
              <w:rPr>
                <w:rFonts w:ascii="DINRoundOT" w:hAnsi="DINRoundOT" w:cs="DINRoundOT"/>
                <w:color w:val="808080"/>
                <w:sz w:val="21"/>
                <w:szCs w:val="21"/>
              </w:rPr>
            </w:pPr>
          </w:p>
        </w:tc>
      </w:tr>
    </w:tbl>
    <w:p w14:paraId="1B24E06F" w14:textId="77777777" w:rsidR="00514227" w:rsidRPr="00FE7547" w:rsidRDefault="00514227" w:rsidP="004A1343">
      <w:pPr>
        <w:rPr>
          <w:rFonts w:ascii="DINRoundOT" w:hAnsi="DINRoundOT" w:cs="DINRoundOT"/>
          <w:sz w:val="16"/>
          <w:szCs w:val="16"/>
        </w:rPr>
      </w:pPr>
    </w:p>
    <w:sectPr w:rsidR="00514227" w:rsidRPr="00FE7547" w:rsidSect="00FA45EE">
      <w:footerReference w:type="default" r:id="rId7"/>
      <w:headerReference w:type="first" r:id="rId8"/>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DC85C" w14:textId="77777777" w:rsidR="00AF26A3" w:rsidRDefault="00AF26A3" w:rsidP="00D0161C">
      <w:r>
        <w:separator/>
      </w:r>
    </w:p>
  </w:endnote>
  <w:endnote w:type="continuationSeparator" w:id="0">
    <w:p w14:paraId="3346A3C0" w14:textId="77777777" w:rsidR="00AF26A3" w:rsidRDefault="00AF26A3" w:rsidP="00D0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INRoundOT">
    <w:altName w:val="Calibri"/>
    <w:panose1 w:val="00000000000000000000"/>
    <w:charset w:val="00"/>
    <w:family w:val="swiss"/>
    <w:notTrueType/>
    <w:pitch w:val="variable"/>
    <w:sig w:usb0="800000AF" w:usb1="4000207B"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9C93F" w14:textId="77777777" w:rsidR="00725D6D" w:rsidRPr="00D0161C" w:rsidRDefault="00725D6D" w:rsidP="00D0161C">
    <w:pPr>
      <w:pStyle w:val="Footer"/>
      <w:tabs>
        <w:tab w:val="clear" w:pos="4153"/>
        <w:tab w:val="clear" w:pos="8306"/>
        <w:tab w:val="center" w:pos="5040"/>
        <w:tab w:val="right" w:pos="10260"/>
      </w:tabs>
      <w:ind w:right="360"/>
      <w:rPr>
        <w:sz w:val="18"/>
        <w:szCs w:val="18"/>
      </w:rPr>
    </w:pPr>
    <w:r>
      <w:rPr>
        <w:noProof/>
        <w:sz w:val="18"/>
        <w:szCs w:val="18"/>
        <w:lang w:eastAsia="en-GB"/>
      </w:rPr>
      <mc:AlternateContent>
        <mc:Choice Requires="wps">
          <w:drawing>
            <wp:anchor distT="0" distB="0" distL="114300" distR="114300" simplePos="0" relativeHeight="251660288" behindDoc="0" locked="0" layoutInCell="1" allowOverlap="1" wp14:anchorId="4BD174E0" wp14:editId="3D7DA1CC">
              <wp:simplePos x="0" y="0"/>
              <wp:positionH relativeFrom="column">
                <wp:posOffset>82550</wp:posOffset>
              </wp:positionH>
              <wp:positionV relativeFrom="paragraph">
                <wp:posOffset>-140970</wp:posOffset>
              </wp:positionV>
              <wp:extent cx="6515735" cy="635"/>
              <wp:effectExtent l="15875" t="11430" r="12065" b="1651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735" cy="635"/>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D6962"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1.1pt" to="519.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" strokecolor="navy" strokeweight="1.5pt"/>
          </w:pict>
        </mc:Fallback>
      </mc:AlternateContent>
    </w:r>
    <w:r>
      <w:rPr>
        <w:sz w:val="18"/>
        <w:szCs w:val="18"/>
      </w:rPr>
      <w:t xml:space="preserve">  </w:t>
    </w:r>
    <w:r>
      <w:rPr>
        <w:rStyle w:val="PageNumber"/>
        <w:sz w:val="16"/>
      </w:rPr>
      <w:tab/>
    </w:r>
    <w:r>
      <w:rPr>
        <w:rStyle w:val="PageNumber"/>
        <w:sz w:val="16"/>
      </w:rPr>
      <w:tab/>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408DC" w14:textId="77777777" w:rsidR="00AF26A3" w:rsidRDefault="00AF26A3" w:rsidP="00D0161C">
      <w:r>
        <w:separator/>
      </w:r>
    </w:p>
  </w:footnote>
  <w:footnote w:type="continuationSeparator" w:id="0">
    <w:p w14:paraId="09A303B7" w14:textId="77777777" w:rsidR="00AF26A3" w:rsidRDefault="00AF26A3" w:rsidP="00D01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355C3" w14:textId="77777777" w:rsidR="00725D6D" w:rsidRDefault="00725D6D">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4652C"/>
    <w:multiLevelType w:val="hybridMultilevel"/>
    <w:tmpl w:val="189C879E"/>
    <w:lvl w:ilvl="0" w:tplc="941C8154">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5284D"/>
    <w:multiLevelType w:val="hybridMultilevel"/>
    <w:tmpl w:val="7B9A3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33F8A"/>
    <w:multiLevelType w:val="hybridMultilevel"/>
    <w:tmpl w:val="5950D534"/>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474E7F"/>
    <w:multiLevelType w:val="hybridMultilevel"/>
    <w:tmpl w:val="43CC4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D2BA6"/>
    <w:multiLevelType w:val="hybridMultilevel"/>
    <w:tmpl w:val="5AB8C014"/>
    <w:lvl w:ilvl="0" w:tplc="941C8154">
      <w:start w:val="1"/>
      <w:numFmt w:val="bullet"/>
      <w:lvlText w:val=""/>
      <w:lvlJc w:val="left"/>
      <w:pPr>
        <w:ind w:left="720" w:hanging="360"/>
      </w:pPr>
      <w:rPr>
        <w:rFonts w:ascii="Symbol" w:hAnsi="Symbol" w:hint="default"/>
        <w:color w:val="8080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C033A"/>
    <w:multiLevelType w:val="hybridMultilevel"/>
    <w:tmpl w:val="F7680D0E"/>
    <w:lvl w:ilvl="0" w:tplc="941C8154">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2B6806"/>
    <w:multiLevelType w:val="hybridMultilevel"/>
    <w:tmpl w:val="1AE66716"/>
    <w:lvl w:ilvl="0" w:tplc="941C8154">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0D1580"/>
    <w:multiLevelType w:val="hybridMultilevel"/>
    <w:tmpl w:val="EEE201D6"/>
    <w:lvl w:ilvl="0" w:tplc="941C8154">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5C7B0B"/>
    <w:multiLevelType w:val="hybridMultilevel"/>
    <w:tmpl w:val="5860B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48445C"/>
    <w:multiLevelType w:val="hybridMultilevel"/>
    <w:tmpl w:val="84E48498"/>
    <w:lvl w:ilvl="0" w:tplc="941C8154">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AA1821"/>
    <w:multiLevelType w:val="hybridMultilevel"/>
    <w:tmpl w:val="D6C4DFA4"/>
    <w:lvl w:ilvl="0" w:tplc="941C8154">
      <w:start w:val="1"/>
      <w:numFmt w:val="bullet"/>
      <w:lvlText w:val=""/>
      <w:lvlJc w:val="left"/>
      <w:pPr>
        <w:ind w:left="720" w:hanging="360"/>
      </w:pPr>
      <w:rPr>
        <w:rFonts w:ascii="Symbol" w:hAnsi="Symbol" w:hint="default"/>
        <w:color w:val="8080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132996"/>
    <w:multiLevelType w:val="hybridMultilevel"/>
    <w:tmpl w:val="52889008"/>
    <w:lvl w:ilvl="0" w:tplc="941C8154">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2B3B97"/>
    <w:multiLevelType w:val="hybridMultilevel"/>
    <w:tmpl w:val="9DE6F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AE542B"/>
    <w:multiLevelType w:val="hybridMultilevel"/>
    <w:tmpl w:val="080AA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F66FB0"/>
    <w:multiLevelType w:val="hybridMultilevel"/>
    <w:tmpl w:val="E7FA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A3741"/>
    <w:multiLevelType w:val="hybridMultilevel"/>
    <w:tmpl w:val="182C99EC"/>
    <w:lvl w:ilvl="0" w:tplc="941C8154">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D21B3E"/>
    <w:multiLevelType w:val="hybridMultilevel"/>
    <w:tmpl w:val="7A160F7E"/>
    <w:lvl w:ilvl="0" w:tplc="941C8154">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B3648B"/>
    <w:multiLevelType w:val="hybridMultilevel"/>
    <w:tmpl w:val="088AD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7A4647"/>
    <w:multiLevelType w:val="hybridMultilevel"/>
    <w:tmpl w:val="CEB6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3899513">
    <w:abstractNumId w:val="2"/>
  </w:num>
  <w:num w:numId="2" w16cid:durableId="1289973245">
    <w:abstractNumId w:val="4"/>
  </w:num>
  <w:num w:numId="3" w16cid:durableId="587543887">
    <w:abstractNumId w:val="15"/>
  </w:num>
  <w:num w:numId="4" w16cid:durableId="1981498928">
    <w:abstractNumId w:val="16"/>
  </w:num>
  <w:num w:numId="5" w16cid:durableId="1296334238">
    <w:abstractNumId w:val="5"/>
  </w:num>
  <w:num w:numId="6" w16cid:durableId="1468083192">
    <w:abstractNumId w:val="10"/>
  </w:num>
  <w:num w:numId="7" w16cid:durableId="484469719">
    <w:abstractNumId w:val="6"/>
  </w:num>
  <w:num w:numId="8" w16cid:durableId="1115634842">
    <w:abstractNumId w:val="9"/>
  </w:num>
  <w:num w:numId="9" w16cid:durableId="407574802">
    <w:abstractNumId w:val="0"/>
  </w:num>
  <w:num w:numId="10" w16cid:durableId="1075934705">
    <w:abstractNumId w:val="7"/>
  </w:num>
  <w:num w:numId="11" w16cid:durableId="1738867030">
    <w:abstractNumId w:val="17"/>
  </w:num>
  <w:num w:numId="12" w16cid:durableId="1973511695">
    <w:abstractNumId w:val="8"/>
  </w:num>
  <w:num w:numId="13" w16cid:durableId="409470817">
    <w:abstractNumId w:val="1"/>
  </w:num>
  <w:num w:numId="14" w16cid:durableId="2039551025">
    <w:abstractNumId w:val="11"/>
  </w:num>
  <w:num w:numId="15" w16cid:durableId="871528383">
    <w:abstractNumId w:val="14"/>
  </w:num>
  <w:num w:numId="16" w16cid:durableId="1603297113">
    <w:abstractNumId w:val="3"/>
  </w:num>
  <w:num w:numId="17" w16cid:durableId="2040160184">
    <w:abstractNumId w:val="12"/>
  </w:num>
  <w:num w:numId="18" w16cid:durableId="626084951">
    <w:abstractNumId w:val="18"/>
  </w:num>
  <w:num w:numId="19" w16cid:durableId="10793995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61C"/>
    <w:rsid w:val="00023287"/>
    <w:rsid w:val="00054016"/>
    <w:rsid w:val="00066039"/>
    <w:rsid w:val="00067A28"/>
    <w:rsid w:val="00084BAB"/>
    <w:rsid w:val="001053FE"/>
    <w:rsid w:val="0010612A"/>
    <w:rsid w:val="00116427"/>
    <w:rsid w:val="00122833"/>
    <w:rsid w:val="0012468C"/>
    <w:rsid w:val="00125664"/>
    <w:rsid w:val="00143624"/>
    <w:rsid w:val="00166815"/>
    <w:rsid w:val="00186B59"/>
    <w:rsid w:val="001A2E32"/>
    <w:rsid w:val="001A6B68"/>
    <w:rsid w:val="001D26E1"/>
    <w:rsid w:val="001D5BD5"/>
    <w:rsid w:val="001D7031"/>
    <w:rsid w:val="001E0764"/>
    <w:rsid w:val="002076B6"/>
    <w:rsid w:val="00220209"/>
    <w:rsid w:val="002513D7"/>
    <w:rsid w:val="00280922"/>
    <w:rsid w:val="002878D6"/>
    <w:rsid w:val="002A06EB"/>
    <w:rsid w:val="002A1FE9"/>
    <w:rsid w:val="002A3010"/>
    <w:rsid w:val="002A46F2"/>
    <w:rsid w:val="002D228D"/>
    <w:rsid w:val="002E751E"/>
    <w:rsid w:val="002E7B37"/>
    <w:rsid w:val="00332506"/>
    <w:rsid w:val="00345573"/>
    <w:rsid w:val="00354CAC"/>
    <w:rsid w:val="00373FB7"/>
    <w:rsid w:val="003914DF"/>
    <w:rsid w:val="00446CAA"/>
    <w:rsid w:val="00453C31"/>
    <w:rsid w:val="004A1343"/>
    <w:rsid w:val="004B593D"/>
    <w:rsid w:val="004C244A"/>
    <w:rsid w:val="004D12EF"/>
    <w:rsid w:val="004F4303"/>
    <w:rsid w:val="00510266"/>
    <w:rsid w:val="00514227"/>
    <w:rsid w:val="00535E40"/>
    <w:rsid w:val="00541205"/>
    <w:rsid w:val="005641EE"/>
    <w:rsid w:val="00566FF1"/>
    <w:rsid w:val="00572F7F"/>
    <w:rsid w:val="00586202"/>
    <w:rsid w:val="005B614B"/>
    <w:rsid w:val="006014B2"/>
    <w:rsid w:val="00614999"/>
    <w:rsid w:val="0061738E"/>
    <w:rsid w:val="006201EC"/>
    <w:rsid w:val="00656B45"/>
    <w:rsid w:val="00662C92"/>
    <w:rsid w:val="006806B1"/>
    <w:rsid w:val="006816D2"/>
    <w:rsid w:val="00690169"/>
    <w:rsid w:val="006B46C7"/>
    <w:rsid w:val="006B7C04"/>
    <w:rsid w:val="006C58CE"/>
    <w:rsid w:val="006F33C4"/>
    <w:rsid w:val="0070495B"/>
    <w:rsid w:val="00713A83"/>
    <w:rsid w:val="00725D6D"/>
    <w:rsid w:val="00725F62"/>
    <w:rsid w:val="00726A9B"/>
    <w:rsid w:val="007409FA"/>
    <w:rsid w:val="00762D14"/>
    <w:rsid w:val="00766286"/>
    <w:rsid w:val="007722D0"/>
    <w:rsid w:val="007726A3"/>
    <w:rsid w:val="00792716"/>
    <w:rsid w:val="00793EF9"/>
    <w:rsid w:val="00795BF3"/>
    <w:rsid w:val="007A3B1C"/>
    <w:rsid w:val="007D6358"/>
    <w:rsid w:val="00854247"/>
    <w:rsid w:val="00863E79"/>
    <w:rsid w:val="00874D5B"/>
    <w:rsid w:val="00890ADD"/>
    <w:rsid w:val="0089195F"/>
    <w:rsid w:val="008A1ADB"/>
    <w:rsid w:val="008C172F"/>
    <w:rsid w:val="008C71A7"/>
    <w:rsid w:val="008E73F1"/>
    <w:rsid w:val="0090575E"/>
    <w:rsid w:val="00921A6D"/>
    <w:rsid w:val="009274EC"/>
    <w:rsid w:val="00943DDC"/>
    <w:rsid w:val="00945A7A"/>
    <w:rsid w:val="009558C5"/>
    <w:rsid w:val="00960C74"/>
    <w:rsid w:val="009705FD"/>
    <w:rsid w:val="00973C3F"/>
    <w:rsid w:val="009901CA"/>
    <w:rsid w:val="009A7AA1"/>
    <w:rsid w:val="009B01D6"/>
    <w:rsid w:val="009B2793"/>
    <w:rsid w:val="009D73DC"/>
    <w:rsid w:val="009E29D5"/>
    <w:rsid w:val="00A367EC"/>
    <w:rsid w:val="00A6411F"/>
    <w:rsid w:val="00A725CF"/>
    <w:rsid w:val="00AB1E30"/>
    <w:rsid w:val="00AB7777"/>
    <w:rsid w:val="00AC186D"/>
    <w:rsid w:val="00AE5992"/>
    <w:rsid w:val="00AF26A3"/>
    <w:rsid w:val="00AF5059"/>
    <w:rsid w:val="00B06579"/>
    <w:rsid w:val="00B860EE"/>
    <w:rsid w:val="00BE417E"/>
    <w:rsid w:val="00C0000F"/>
    <w:rsid w:val="00C4589E"/>
    <w:rsid w:val="00C4696F"/>
    <w:rsid w:val="00C56510"/>
    <w:rsid w:val="00CA0DE7"/>
    <w:rsid w:val="00CD51E6"/>
    <w:rsid w:val="00CE16E3"/>
    <w:rsid w:val="00CF776E"/>
    <w:rsid w:val="00D0161C"/>
    <w:rsid w:val="00D132C6"/>
    <w:rsid w:val="00D26B61"/>
    <w:rsid w:val="00D3062D"/>
    <w:rsid w:val="00D715B3"/>
    <w:rsid w:val="00D74453"/>
    <w:rsid w:val="00D971A2"/>
    <w:rsid w:val="00DB1506"/>
    <w:rsid w:val="00DD3F4F"/>
    <w:rsid w:val="00E1627B"/>
    <w:rsid w:val="00E26427"/>
    <w:rsid w:val="00EB3186"/>
    <w:rsid w:val="00F0716F"/>
    <w:rsid w:val="00F17C02"/>
    <w:rsid w:val="00F236E6"/>
    <w:rsid w:val="00F572DE"/>
    <w:rsid w:val="00F66836"/>
    <w:rsid w:val="00FA45EE"/>
    <w:rsid w:val="00FB4AF6"/>
    <w:rsid w:val="00FE7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14:docId w14:val="2922BADF"/>
  <w15:docId w15:val="{FA75F482-8972-4CE0-A0DC-0F1D5D58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61C"/>
    <w:pPr>
      <w:spacing w:after="0" w:line="240" w:lineRule="auto"/>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161C"/>
    <w:pPr>
      <w:tabs>
        <w:tab w:val="center" w:pos="4153"/>
        <w:tab w:val="right" w:pos="8306"/>
      </w:tabs>
    </w:pPr>
    <w:rPr>
      <w:lang w:eastAsia="en-US"/>
    </w:rPr>
  </w:style>
  <w:style w:type="character" w:customStyle="1" w:styleId="HeaderChar">
    <w:name w:val="Header Char"/>
    <w:basedOn w:val="DefaultParagraphFont"/>
    <w:link w:val="Header"/>
    <w:rsid w:val="00D0161C"/>
    <w:rPr>
      <w:rFonts w:ascii="Arial" w:eastAsia="Times New Roman" w:hAnsi="Arial" w:cs="Arial"/>
    </w:rPr>
  </w:style>
  <w:style w:type="paragraph" w:styleId="Title">
    <w:name w:val="Title"/>
    <w:basedOn w:val="Normal"/>
    <w:link w:val="TitleChar"/>
    <w:qFormat/>
    <w:rsid w:val="00D0161C"/>
    <w:pPr>
      <w:jc w:val="center"/>
    </w:pPr>
    <w:rPr>
      <w:b/>
      <w:kern w:val="16"/>
      <w:u w:val="single"/>
    </w:rPr>
  </w:style>
  <w:style w:type="character" w:customStyle="1" w:styleId="TitleChar">
    <w:name w:val="Title Char"/>
    <w:basedOn w:val="DefaultParagraphFont"/>
    <w:link w:val="Title"/>
    <w:rsid w:val="00D0161C"/>
    <w:rPr>
      <w:rFonts w:ascii="Arial" w:eastAsia="Times New Roman" w:hAnsi="Arial" w:cs="Arial"/>
      <w:b/>
      <w:kern w:val="16"/>
      <w:u w:val="single"/>
      <w:lang w:eastAsia="en-GB"/>
    </w:rPr>
  </w:style>
  <w:style w:type="paragraph" w:styleId="Footer">
    <w:name w:val="footer"/>
    <w:basedOn w:val="Normal"/>
    <w:link w:val="FooterChar"/>
    <w:rsid w:val="00D0161C"/>
    <w:pPr>
      <w:tabs>
        <w:tab w:val="center" w:pos="4153"/>
        <w:tab w:val="right" w:pos="8306"/>
      </w:tabs>
    </w:pPr>
    <w:rPr>
      <w:lang w:eastAsia="en-US"/>
    </w:rPr>
  </w:style>
  <w:style w:type="character" w:customStyle="1" w:styleId="FooterChar">
    <w:name w:val="Footer Char"/>
    <w:basedOn w:val="DefaultParagraphFont"/>
    <w:link w:val="Footer"/>
    <w:rsid w:val="00D0161C"/>
    <w:rPr>
      <w:rFonts w:ascii="Arial" w:eastAsia="Times New Roman" w:hAnsi="Arial" w:cs="Arial"/>
    </w:rPr>
  </w:style>
  <w:style w:type="character" w:styleId="PageNumber">
    <w:name w:val="page number"/>
    <w:basedOn w:val="DefaultParagraphFont"/>
    <w:rsid w:val="00D0161C"/>
  </w:style>
  <w:style w:type="paragraph" w:styleId="ListParagraph">
    <w:name w:val="List Paragraph"/>
    <w:basedOn w:val="Normal"/>
    <w:uiPriority w:val="34"/>
    <w:qFormat/>
    <w:rsid w:val="00D0161C"/>
    <w:pPr>
      <w:ind w:left="720"/>
      <w:contextualSpacing/>
    </w:pPr>
    <w:rPr>
      <w:rFonts w:ascii="Times New Roman" w:hAnsi="Times New Roman" w:cs="Times New Roman"/>
      <w:sz w:val="24"/>
      <w:szCs w:val="24"/>
      <w:lang w:eastAsia="en-US"/>
    </w:rPr>
  </w:style>
  <w:style w:type="paragraph" w:customStyle="1" w:styleId="Body1">
    <w:name w:val="Body 1"/>
    <w:rsid w:val="00D0161C"/>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styleId="BalloonText">
    <w:name w:val="Balloon Text"/>
    <w:basedOn w:val="Normal"/>
    <w:link w:val="BalloonTextChar"/>
    <w:uiPriority w:val="99"/>
    <w:semiHidden/>
    <w:unhideWhenUsed/>
    <w:rsid w:val="001E07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764"/>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510266"/>
    <w:rPr>
      <w:sz w:val="16"/>
      <w:szCs w:val="16"/>
    </w:rPr>
  </w:style>
  <w:style w:type="paragraph" w:styleId="CommentText">
    <w:name w:val="annotation text"/>
    <w:basedOn w:val="Normal"/>
    <w:link w:val="CommentTextChar"/>
    <w:uiPriority w:val="99"/>
    <w:semiHidden/>
    <w:unhideWhenUsed/>
    <w:rsid w:val="00510266"/>
    <w:rPr>
      <w:sz w:val="20"/>
      <w:szCs w:val="20"/>
    </w:rPr>
  </w:style>
  <w:style w:type="character" w:customStyle="1" w:styleId="CommentTextChar">
    <w:name w:val="Comment Text Char"/>
    <w:basedOn w:val="DefaultParagraphFont"/>
    <w:link w:val="CommentText"/>
    <w:uiPriority w:val="99"/>
    <w:semiHidden/>
    <w:rsid w:val="00510266"/>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510266"/>
    <w:rPr>
      <w:b/>
      <w:bCs/>
    </w:rPr>
  </w:style>
  <w:style w:type="character" w:customStyle="1" w:styleId="CommentSubjectChar">
    <w:name w:val="Comment Subject Char"/>
    <w:basedOn w:val="CommentTextChar"/>
    <w:link w:val="CommentSubject"/>
    <w:uiPriority w:val="99"/>
    <w:semiHidden/>
    <w:rsid w:val="00510266"/>
    <w:rPr>
      <w:rFonts w:ascii="Arial" w:eastAsia="Times New Roman" w:hAnsi="Arial" w:cs="Arial"/>
      <w:b/>
      <w:bCs/>
      <w:sz w:val="20"/>
      <w:szCs w:val="20"/>
      <w:lang w:eastAsia="en-GB"/>
    </w:rPr>
  </w:style>
  <w:style w:type="paragraph" w:styleId="Revision">
    <w:name w:val="Revision"/>
    <w:hidden/>
    <w:uiPriority w:val="99"/>
    <w:semiHidden/>
    <w:rsid w:val="002A3010"/>
    <w:pPr>
      <w:spacing w:after="0" w:line="240" w:lineRule="auto"/>
    </w:pPr>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902818">
      <w:bodyDiv w:val="1"/>
      <w:marLeft w:val="0"/>
      <w:marRight w:val="0"/>
      <w:marTop w:val="0"/>
      <w:marBottom w:val="0"/>
      <w:divBdr>
        <w:top w:val="none" w:sz="0" w:space="0" w:color="auto"/>
        <w:left w:val="none" w:sz="0" w:space="0" w:color="auto"/>
        <w:bottom w:val="none" w:sz="0" w:space="0" w:color="auto"/>
        <w:right w:val="none" w:sz="0" w:space="0" w:color="auto"/>
      </w:divBdr>
    </w:div>
    <w:div w:id="283079568">
      <w:bodyDiv w:val="1"/>
      <w:marLeft w:val="0"/>
      <w:marRight w:val="0"/>
      <w:marTop w:val="0"/>
      <w:marBottom w:val="0"/>
      <w:divBdr>
        <w:top w:val="none" w:sz="0" w:space="0" w:color="auto"/>
        <w:left w:val="none" w:sz="0" w:space="0" w:color="auto"/>
        <w:bottom w:val="none" w:sz="0" w:space="0" w:color="auto"/>
        <w:right w:val="none" w:sz="0" w:space="0" w:color="auto"/>
      </w:divBdr>
    </w:div>
    <w:div w:id="482744276">
      <w:bodyDiv w:val="1"/>
      <w:marLeft w:val="0"/>
      <w:marRight w:val="0"/>
      <w:marTop w:val="0"/>
      <w:marBottom w:val="0"/>
      <w:divBdr>
        <w:top w:val="none" w:sz="0" w:space="0" w:color="auto"/>
        <w:left w:val="none" w:sz="0" w:space="0" w:color="auto"/>
        <w:bottom w:val="none" w:sz="0" w:space="0" w:color="auto"/>
        <w:right w:val="none" w:sz="0" w:space="0" w:color="auto"/>
      </w:divBdr>
    </w:div>
    <w:div w:id="1096945893">
      <w:bodyDiv w:val="1"/>
      <w:marLeft w:val="0"/>
      <w:marRight w:val="0"/>
      <w:marTop w:val="0"/>
      <w:marBottom w:val="0"/>
      <w:divBdr>
        <w:top w:val="none" w:sz="0" w:space="0" w:color="auto"/>
        <w:left w:val="none" w:sz="0" w:space="0" w:color="auto"/>
        <w:bottom w:val="none" w:sz="0" w:space="0" w:color="auto"/>
        <w:right w:val="none" w:sz="0" w:space="0" w:color="auto"/>
      </w:divBdr>
    </w:div>
    <w:div w:id="1318270420">
      <w:bodyDiv w:val="1"/>
      <w:marLeft w:val="0"/>
      <w:marRight w:val="0"/>
      <w:marTop w:val="0"/>
      <w:marBottom w:val="0"/>
      <w:divBdr>
        <w:top w:val="none" w:sz="0" w:space="0" w:color="auto"/>
        <w:left w:val="none" w:sz="0" w:space="0" w:color="auto"/>
        <w:bottom w:val="none" w:sz="0" w:space="0" w:color="auto"/>
        <w:right w:val="none" w:sz="0" w:space="0" w:color="auto"/>
      </w:divBdr>
    </w:div>
    <w:div w:id="1783763875">
      <w:bodyDiv w:val="1"/>
      <w:marLeft w:val="0"/>
      <w:marRight w:val="0"/>
      <w:marTop w:val="0"/>
      <w:marBottom w:val="0"/>
      <w:divBdr>
        <w:top w:val="none" w:sz="0" w:space="0" w:color="auto"/>
        <w:left w:val="none" w:sz="0" w:space="0" w:color="auto"/>
        <w:bottom w:val="none" w:sz="0" w:space="0" w:color="auto"/>
        <w:right w:val="none" w:sz="0" w:space="0" w:color="auto"/>
      </w:divBdr>
    </w:div>
    <w:div w:id="205083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RAC</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Hudman</dc:creator>
  <cp:keywords/>
  <dc:description/>
  <cp:lastModifiedBy>Elliot Feltham</cp:lastModifiedBy>
  <cp:revision>2</cp:revision>
  <cp:lastPrinted>2019-09-25T07:40:00Z</cp:lastPrinted>
  <dcterms:created xsi:type="dcterms:W3CDTF">2024-09-17T15:56:00Z</dcterms:created>
  <dcterms:modified xsi:type="dcterms:W3CDTF">2024-09-17T15:56:00Z</dcterms:modified>
</cp:coreProperties>
</file>