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823"/>
        <w:gridCol w:w="4253"/>
        <w:gridCol w:w="108"/>
        <w:gridCol w:w="2591"/>
        <w:gridCol w:w="1695"/>
        <w:gridCol w:w="2677"/>
      </w:tblGrid>
      <w:tr w:rsidR="00FC45C2" w14:paraId="0CA57632" w14:textId="77777777" w:rsidTr="00FC45C2"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6807A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ROLE Title:</w:t>
            </w:r>
          </w:p>
          <w:p w14:paraId="6A6BB57D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GRADE: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1E6F47" w14:textId="047A8193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senior</w:t>
            </w:r>
            <w:r w:rsidR="0057426B">
              <w:rPr>
                <w:rFonts w:ascii="DINRoundOT" w:hAnsi="DINRoundOT" w:cs="DINRoundOT"/>
                <w:b/>
                <w:sz w:val="16"/>
                <w:szCs w:val="18"/>
              </w:rPr>
              <w:t xml:space="preserve"> INTERNAL</w:t>
            </w:r>
            <w:r>
              <w:rPr>
                <w:rFonts w:ascii="DINRoundOT" w:hAnsi="DINRoundOT" w:cs="DINRoundOT"/>
                <w:b/>
                <w:sz w:val="16"/>
                <w:szCs w:val="18"/>
              </w:rPr>
              <w:t xml:space="preserve"> Communication &amp; engagement MANaGER</w:t>
            </w:r>
          </w:p>
          <w:p w14:paraId="479FBBBA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 xml:space="preserve">D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5F1AC9B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778E93" w14:textId="76EDC1CF" w:rsidR="00FC45C2" w:rsidRDefault="00FC45C2">
            <w:pPr>
              <w:pStyle w:val="Title"/>
              <w:jc w:val="left"/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 xml:space="preserve">DATE:   </w:t>
            </w:r>
            <w:r w:rsidR="0057426B">
              <w:rPr>
                <w:rFonts w:ascii="DINRoundOT" w:hAnsi="DINRoundOT" w:cs="DINRoundOT"/>
                <w:b/>
                <w:sz w:val="16"/>
                <w:szCs w:val="18"/>
              </w:rPr>
              <w:t>JULY 2024</w:t>
            </w:r>
          </w:p>
        </w:tc>
      </w:tr>
      <w:tr w:rsidR="00FC45C2" w14:paraId="6AA938B6" w14:textId="77777777" w:rsidTr="00FC45C2"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42B41902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</w:p>
        </w:tc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02816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C7E9CF9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8D327" w14:textId="77777777" w:rsidR="00FC45C2" w:rsidRDefault="00FC45C2">
            <w:pPr>
              <w:pStyle w:val="Title"/>
              <w:jc w:val="both"/>
              <w:rPr>
                <w:rFonts w:ascii="DINRoundOT" w:hAnsi="DINRoundOT" w:cs="DINRoundOT"/>
                <w:b/>
                <w:sz w:val="16"/>
                <w:szCs w:val="18"/>
              </w:rPr>
            </w:pPr>
          </w:p>
        </w:tc>
      </w:tr>
      <w:tr w:rsidR="00FC45C2" w14:paraId="6C7B29E4" w14:textId="77777777" w:rsidTr="00AE620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B23" w14:textId="77777777" w:rsidR="00FC45C2" w:rsidRDefault="00FC45C2">
            <w:pPr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Role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B0F4" w14:textId="77777777" w:rsidR="00FC45C2" w:rsidRDefault="00FC45C2">
            <w:pPr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Need to Do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6891" w14:textId="77777777" w:rsidR="00FC45C2" w:rsidRDefault="00FC45C2">
            <w:pPr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Need To Know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A0B" w14:textId="77777777" w:rsidR="00FC45C2" w:rsidRDefault="00FC45C2">
            <w:pPr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Competencies</w:t>
            </w:r>
          </w:p>
        </w:tc>
      </w:tr>
      <w:tr w:rsidR="00FC45C2" w14:paraId="2BDF42BD" w14:textId="77777777" w:rsidTr="00526C7F">
        <w:trPr>
          <w:trHeight w:val="979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37D" w14:textId="77777777" w:rsidR="00572ED5" w:rsidRPr="00F962C3" w:rsidRDefault="00572ED5">
            <w:pPr>
              <w:pStyle w:val="ListParagraph"/>
              <w:spacing w:after="0" w:line="240" w:lineRule="auto"/>
              <w:ind w:left="0"/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</w:pPr>
          </w:p>
          <w:p w14:paraId="714D2F49" w14:textId="708C95A5" w:rsidR="00352E89" w:rsidRPr="00352E89" w:rsidRDefault="00352E89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 w:rsidRPr="00352E89">
              <w:rPr>
                <w:rFonts w:ascii="DINRoundOT" w:hAnsi="DINRoundOT" w:cs="DINRoundOT"/>
                <w:sz w:val="16"/>
                <w:szCs w:val="18"/>
              </w:rPr>
              <w:t>We</w:t>
            </w:r>
            <w:r w:rsidR="004E05F3">
              <w:rPr>
                <w:rFonts w:ascii="DINRoundOT" w:hAnsi="DINRoundOT" w:cs="DINRoundOT"/>
                <w:sz w:val="16"/>
                <w:szCs w:val="18"/>
              </w:rPr>
              <w:t>’re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 xml:space="preserve"> looking for a</w:t>
            </w:r>
            <w:r w:rsidR="00F372A2">
              <w:rPr>
                <w:rFonts w:ascii="DINRoundOT" w:hAnsi="DINRoundOT" w:cs="DINRoundOT"/>
                <w:sz w:val="16"/>
                <w:szCs w:val="18"/>
              </w:rPr>
              <w:t xml:space="preserve"> turbo-charged 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>Senior</w:t>
            </w:r>
            <w:r w:rsidR="001D308F">
              <w:rPr>
                <w:rFonts w:ascii="DINRoundOT" w:hAnsi="DINRoundOT" w:cs="DINRoundOT"/>
                <w:sz w:val="16"/>
                <w:szCs w:val="18"/>
              </w:rPr>
              <w:t xml:space="preserve"> Internal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 xml:space="preserve"> Communication and Engagement Manager to </w:t>
            </w:r>
            <w:r w:rsidR="00A00D38">
              <w:rPr>
                <w:rFonts w:ascii="DINRoundOT" w:hAnsi="DINRoundOT" w:cs="DINRoundOT"/>
                <w:sz w:val="16"/>
                <w:szCs w:val="18"/>
              </w:rPr>
              <w:t xml:space="preserve">be </w:t>
            </w:r>
            <w:r w:rsidR="0053699C">
              <w:rPr>
                <w:rFonts w:ascii="DINRoundOT" w:hAnsi="DINRoundOT" w:cs="DINRoundOT"/>
                <w:sz w:val="16"/>
                <w:szCs w:val="18"/>
              </w:rPr>
              <w:t>a driving force in our</w:t>
            </w:r>
            <w:r w:rsidR="008315F5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>exciting</w:t>
            </w:r>
            <w:r w:rsidR="008315F5">
              <w:rPr>
                <w:rFonts w:ascii="DINRoundOT" w:hAnsi="DINRoundOT" w:cs="DINRoundOT"/>
                <w:sz w:val="16"/>
                <w:szCs w:val="18"/>
              </w:rPr>
              <w:t>, fast</w:t>
            </w:r>
            <w:r w:rsidR="001D308F">
              <w:rPr>
                <w:rFonts w:ascii="DINRoundOT" w:hAnsi="DINRoundOT" w:cs="DINRoundOT"/>
                <w:sz w:val="16"/>
                <w:szCs w:val="18"/>
              </w:rPr>
              <w:t>-</w:t>
            </w:r>
            <w:r w:rsidR="008315F5">
              <w:rPr>
                <w:rFonts w:ascii="DINRoundOT" w:hAnsi="DINRoundOT" w:cs="DINRoundOT"/>
                <w:sz w:val="16"/>
                <w:szCs w:val="18"/>
              </w:rPr>
              <w:t>paced</w:t>
            </w:r>
            <w:r w:rsidR="00720BE4">
              <w:rPr>
                <w:rFonts w:ascii="DINRoundOT" w:hAnsi="DINRoundOT" w:cs="DINRoundOT"/>
                <w:sz w:val="16"/>
                <w:szCs w:val="18"/>
              </w:rPr>
              <w:t>,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53699C">
              <w:rPr>
                <w:rFonts w:ascii="DINRoundOT" w:hAnsi="DINRoundOT" w:cs="DINRoundOT"/>
                <w:sz w:val="16"/>
                <w:szCs w:val="18"/>
              </w:rPr>
              <w:t xml:space="preserve">fun-loving </w:t>
            </w:r>
            <w:r>
              <w:rPr>
                <w:rFonts w:ascii="DINRoundOT" w:hAnsi="DINRoundOT" w:cs="DINRoundOT"/>
                <w:sz w:val="16"/>
                <w:szCs w:val="18"/>
              </w:rPr>
              <w:t>Comm</w:t>
            </w:r>
            <w:r w:rsidR="004A6CC9">
              <w:rPr>
                <w:rFonts w:ascii="DINRoundOT" w:hAnsi="DINRoundOT" w:cs="DINRoundOT"/>
                <w:sz w:val="16"/>
                <w:szCs w:val="18"/>
              </w:rPr>
              <w:t>s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and Engagement 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>team</w:t>
            </w:r>
            <w:r>
              <w:rPr>
                <w:rFonts w:ascii="DINRoundOT" w:hAnsi="DINRoundOT" w:cs="DINRoundOT"/>
                <w:sz w:val="16"/>
                <w:szCs w:val="18"/>
              </w:rPr>
              <w:t>!</w:t>
            </w:r>
          </w:p>
          <w:p w14:paraId="391BEB4C" w14:textId="77777777" w:rsidR="00352E89" w:rsidRPr="00352E89" w:rsidRDefault="00352E89" w:rsidP="00352E89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54AA9113" w14:textId="111E9816" w:rsidR="00BA6C97" w:rsidRDefault="00352E89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 w:rsidRPr="00352E89">
              <w:rPr>
                <w:rFonts w:ascii="DINRoundOT" w:hAnsi="DINRoundOT" w:cs="DINRoundOT"/>
                <w:sz w:val="16"/>
                <w:szCs w:val="18"/>
              </w:rPr>
              <w:t xml:space="preserve">Working </w:t>
            </w:r>
            <w:r w:rsidR="00007A42">
              <w:rPr>
                <w:rFonts w:ascii="DINRoundOT" w:hAnsi="DINRoundOT" w:cs="DINRoundOT"/>
                <w:sz w:val="16"/>
                <w:szCs w:val="18"/>
              </w:rPr>
              <w:t xml:space="preserve">as part of </w:t>
            </w:r>
            <w:r w:rsidR="003843E0">
              <w:rPr>
                <w:rFonts w:ascii="DINRoundOT" w:hAnsi="DINRoundOT" w:cs="DINRoundOT"/>
                <w:sz w:val="16"/>
                <w:szCs w:val="18"/>
              </w:rPr>
              <w:t>a small te</w:t>
            </w:r>
            <w:r w:rsidR="00007A42">
              <w:rPr>
                <w:rFonts w:ascii="DINRoundOT" w:hAnsi="DINRoundOT" w:cs="DINRoundOT"/>
                <w:sz w:val="16"/>
                <w:szCs w:val="18"/>
              </w:rPr>
              <w:t>am</w:t>
            </w:r>
            <w:r w:rsidR="009A3EE2">
              <w:rPr>
                <w:rFonts w:ascii="DINRoundOT" w:hAnsi="DINRoundOT" w:cs="DINRoundOT"/>
                <w:sz w:val="16"/>
                <w:szCs w:val="18"/>
              </w:rPr>
              <w:t xml:space="preserve"> of multi-tasking </w:t>
            </w:r>
            <w:r w:rsidR="007A4122">
              <w:rPr>
                <w:rFonts w:ascii="DINRoundOT" w:hAnsi="DINRoundOT" w:cs="DINRoundOT"/>
                <w:sz w:val="16"/>
                <w:szCs w:val="18"/>
              </w:rPr>
              <w:t xml:space="preserve">comms </w:t>
            </w:r>
            <w:r w:rsidR="009A3EE2">
              <w:rPr>
                <w:rFonts w:ascii="DINRoundOT" w:hAnsi="DINRoundOT" w:cs="DINRoundOT"/>
                <w:sz w:val="16"/>
                <w:szCs w:val="18"/>
              </w:rPr>
              <w:t>ninjas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>, the successful candidate will bring</w:t>
            </w:r>
            <w:r w:rsidR="00BB147B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467D6A">
              <w:rPr>
                <w:rFonts w:ascii="DINRoundOT" w:hAnsi="DINRoundOT" w:cs="DINRoundOT"/>
                <w:sz w:val="16"/>
                <w:szCs w:val="18"/>
              </w:rPr>
              <w:t>expert</w:t>
            </w:r>
            <w:r w:rsidR="00497644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7A4122">
              <w:rPr>
                <w:rFonts w:ascii="DINRoundOT" w:hAnsi="DINRoundOT" w:cs="DINRoundOT"/>
                <w:sz w:val="16"/>
                <w:szCs w:val="18"/>
              </w:rPr>
              <w:t>engagement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 xml:space="preserve"> know</w:t>
            </w:r>
            <w:r w:rsidR="00BB147B">
              <w:rPr>
                <w:rFonts w:ascii="DINRoundOT" w:hAnsi="DINRoundOT" w:cs="DINRoundOT"/>
                <w:sz w:val="16"/>
                <w:szCs w:val="18"/>
              </w:rPr>
              <w:t>-how</w:t>
            </w:r>
            <w:r w:rsidR="00EF56F4">
              <w:rPr>
                <w:rFonts w:ascii="DINRoundOT" w:hAnsi="DINRoundOT" w:cs="DINRoundOT"/>
                <w:sz w:val="16"/>
                <w:szCs w:val="18"/>
              </w:rPr>
              <w:t>, kick-ass project management skills</w:t>
            </w:r>
            <w:r w:rsidR="00BB147B">
              <w:rPr>
                <w:rFonts w:ascii="DINRoundOT" w:hAnsi="DINRoundOT" w:cs="DINRoundOT"/>
                <w:sz w:val="16"/>
                <w:szCs w:val="18"/>
              </w:rPr>
              <w:t xml:space="preserve"> and </w:t>
            </w:r>
            <w:r w:rsidR="00CA57FA">
              <w:rPr>
                <w:rFonts w:ascii="DINRoundOT" w:hAnsi="DINRoundOT" w:cs="DINRoundOT"/>
                <w:sz w:val="16"/>
                <w:szCs w:val="18"/>
              </w:rPr>
              <w:t>a (fuel) injection</w:t>
            </w:r>
            <w:r w:rsidR="00BB147B">
              <w:rPr>
                <w:rFonts w:ascii="DINRoundOT" w:hAnsi="DINRoundOT" w:cs="DINRoundOT"/>
                <w:sz w:val="16"/>
                <w:szCs w:val="18"/>
              </w:rPr>
              <w:t xml:space="preserve"> of </w:t>
            </w:r>
            <w:r w:rsidR="00CA57FA">
              <w:rPr>
                <w:rFonts w:ascii="DINRoundOT" w:hAnsi="DINRoundOT" w:cs="DINRoundOT"/>
                <w:sz w:val="16"/>
                <w:szCs w:val="18"/>
              </w:rPr>
              <w:t xml:space="preserve">energy and </w:t>
            </w:r>
            <w:r>
              <w:rPr>
                <w:rFonts w:ascii="DINRoundOT" w:hAnsi="DINRoundOT" w:cs="DINRoundOT"/>
                <w:sz w:val="16"/>
                <w:szCs w:val="18"/>
              </w:rPr>
              <w:t>enthusiasm</w:t>
            </w:r>
            <w:r w:rsidRPr="00352E89">
              <w:rPr>
                <w:rFonts w:ascii="DINRoundOT" w:hAnsi="DINRoundOT" w:cs="DINRoundOT"/>
                <w:sz w:val="16"/>
                <w:szCs w:val="18"/>
              </w:rPr>
              <w:t xml:space="preserve"> to </w:t>
            </w:r>
            <w:r w:rsidR="00963828">
              <w:rPr>
                <w:rFonts w:ascii="DINRoundOT" w:hAnsi="DINRoundOT" w:cs="DINRoundOT"/>
                <w:sz w:val="16"/>
                <w:szCs w:val="18"/>
              </w:rPr>
              <w:t>help</w:t>
            </w:r>
            <w:r w:rsidR="00BF12D1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BA6C97">
              <w:rPr>
                <w:rFonts w:ascii="DINRoundOT" w:hAnsi="DINRoundOT" w:cs="DINRoundOT"/>
                <w:sz w:val="16"/>
                <w:szCs w:val="18"/>
              </w:rPr>
              <w:t>us stay in the fast lane</w:t>
            </w:r>
            <w:r w:rsidR="00F372A2">
              <w:rPr>
                <w:rFonts w:ascii="DINRoundOT" w:hAnsi="DINRoundOT" w:cs="DINRoundOT"/>
                <w:sz w:val="16"/>
                <w:szCs w:val="18"/>
              </w:rPr>
              <w:t xml:space="preserve"> (sorry, not sorry! </w:t>
            </w:r>
            <w:r w:rsidR="00F372A2" w:rsidRPr="00F372A2">
              <w:rPr>
                <mc:AlternateContent>
                  <mc:Choice Requires="w16se">
                    <w:rFonts w:ascii="DINRoundOT" w:hAnsi="DINRoundOT" w:cs="DINRoundO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F372A2">
              <w:rPr>
                <w:rFonts w:ascii="DINRoundOT" w:hAnsi="DINRoundOT" w:cs="DINRoundOT"/>
                <w:sz w:val="16"/>
                <w:szCs w:val="18"/>
              </w:rPr>
              <w:t>).</w:t>
            </w:r>
          </w:p>
          <w:p w14:paraId="7650BE6B" w14:textId="77777777" w:rsidR="00497644" w:rsidRDefault="00497644" w:rsidP="00352E89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0591F531" w14:textId="2F02A147" w:rsidR="00497644" w:rsidRDefault="00497644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We’re </w:t>
            </w:r>
            <w:r w:rsidRPr="00367D4C">
              <w:rPr>
                <w:rFonts w:ascii="DINRoundOT" w:hAnsi="DINRoundOT" w:cs="DINRoundOT"/>
                <w:sz w:val="16"/>
                <w:szCs w:val="18"/>
                <w:u w:val="single"/>
              </w:rPr>
              <w:t>not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looking for someone who’s happy to coast along – we’re looking for </w:t>
            </w:r>
            <w:r w:rsidR="00337400">
              <w:rPr>
                <w:rFonts w:ascii="DINRoundOT" w:hAnsi="DINRoundOT" w:cs="DINRoundOT"/>
                <w:sz w:val="16"/>
                <w:szCs w:val="18"/>
              </w:rPr>
              <w:t xml:space="preserve">someone to help us switch gear and </w:t>
            </w:r>
            <w:r w:rsidR="002018BC">
              <w:rPr>
                <w:rFonts w:ascii="DINRoundOT" w:hAnsi="DINRoundOT" w:cs="DINRoundOT"/>
                <w:sz w:val="16"/>
                <w:szCs w:val="18"/>
              </w:rPr>
              <w:t xml:space="preserve">challenge what we do and how we do it, then </w:t>
            </w:r>
            <w:r w:rsidR="00EB4B97">
              <w:rPr>
                <w:rFonts w:ascii="DINRoundOT" w:hAnsi="DINRoundOT" w:cs="DINRoundOT"/>
                <w:sz w:val="16"/>
                <w:szCs w:val="18"/>
              </w:rPr>
              <w:t>be part of making the ideas and plans a reality.</w:t>
            </w:r>
          </w:p>
          <w:p w14:paraId="51F215A4" w14:textId="77777777" w:rsidR="00CF768D" w:rsidRDefault="00CF768D" w:rsidP="00352E89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49AE8BBB" w14:textId="4D86A59F" w:rsidR="00EB4B97" w:rsidRDefault="00EB4B97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You’ll need </w:t>
            </w:r>
            <w:r w:rsidR="00456441">
              <w:rPr>
                <w:rFonts w:ascii="DINRoundOT" w:hAnsi="DINRoundOT" w:cs="DINRoundOT"/>
                <w:sz w:val="16"/>
                <w:szCs w:val="18"/>
              </w:rPr>
              <w:t>to have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passion for</w:t>
            </w:r>
            <w:r w:rsidR="00456441">
              <w:rPr>
                <w:rFonts w:ascii="DINRoundOT" w:hAnsi="DINRoundOT" w:cs="DINRoundOT"/>
                <w:sz w:val="16"/>
                <w:szCs w:val="18"/>
              </w:rPr>
              <w:t xml:space="preserve"> engaging and enabling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people</w:t>
            </w:r>
            <w:r w:rsidR="00456441">
              <w:rPr>
                <w:rFonts w:ascii="DINRoundOT" w:hAnsi="DINRoundOT" w:cs="DINRoundOT"/>
                <w:sz w:val="16"/>
                <w:szCs w:val="18"/>
              </w:rPr>
              <w:t xml:space="preserve">, as well as </w:t>
            </w:r>
            <w:r w:rsidR="00BF6A2E">
              <w:rPr>
                <w:rFonts w:ascii="DINRoundOT" w:hAnsi="DINRoundOT" w:cs="DINRoundOT"/>
                <w:sz w:val="16"/>
                <w:szCs w:val="18"/>
              </w:rPr>
              <w:t xml:space="preserve">a sound, proven history of </w:t>
            </w:r>
            <w:r w:rsidR="00E151E9">
              <w:rPr>
                <w:rFonts w:ascii="DINRoundOT" w:hAnsi="DINRoundOT" w:cs="DINRoundOT"/>
                <w:sz w:val="16"/>
                <w:szCs w:val="18"/>
              </w:rPr>
              <w:t xml:space="preserve">creating great comms, delivering it </w:t>
            </w:r>
            <w:r w:rsidR="00456441">
              <w:rPr>
                <w:rFonts w:ascii="DINRoundOT" w:hAnsi="DINRoundOT" w:cs="DINRoundOT"/>
                <w:sz w:val="16"/>
                <w:szCs w:val="18"/>
              </w:rPr>
              <w:t xml:space="preserve">expertly, and </w:t>
            </w:r>
            <w:r w:rsidR="00E151E9">
              <w:rPr>
                <w:rFonts w:ascii="DINRoundOT" w:hAnsi="DINRoundOT" w:cs="DINRoundOT"/>
                <w:sz w:val="16"/>
                <w:szCs w:val="18"/>
              </w:rPr>
              <w:t xml:space="preserve">ensuring it lands </w:t>
            </w:r>
            <w:r w:rsidR="006101AA">
              <w:rPr>
                <w:rFonts w:ascii="DINRoundOT" w:hAnsi="DINRoundOT" w:cs="DINRoundOT"/>
                <w:sz w:val="16"/>
                <w:szCs w:val="18"/>
              </w:rPr>
              <w:t>well</w:t>
            </w:r>
            <w:r w:rsidR="00456441">
              <w:rPr>
                <w:rFonts w:ascii="DINRoundOT" w:hAnsi="DINRoundOT" w:cs="DINRoundOT"/>
                <w:sz w:val="16"/>
                <w:szCs w:val="18"/>
              </w:rPr>
              <w:t>.</w:t>
            </w:r>
          </w:p>
          <w:p w14:paraId="372273D3" w14:textId="77777777" w:rsidR="00BF6A2E" w:rsidRDefault="00BF6A2E" w:rsidP="00352E89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59B9B727" w14:textId="7975990C" w:rsidR="00382A57" w:rsidRDefault="00F962C3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With </w:t>
            </w:r>
            <w:r w:rsidR="00382A57">
              <w:rPr>
                <w:rFonts w:ascii="DINRoundOT" w:hAnsi="DINRoundOT" w:cs="DINRoundOT"/>
                <w:sz w:val="16"/>
                <w:szCs w:val="18"/>
              </w:rPr>
              <w:t xml:space="preserve">over 4,300 colleagues at </w:t>
            </w:r>
            <w:r w:rsidR="001A2D30">
              <w:rPr>
                <w:rFonts w:ascii="DINRoundOT" w:hAnsi="DINRoundOT" w:cs="DINRoundOT"/>
                <w:sz w:val="16"/>
                <w:szCs w:val="18"/>
              </w:rPr>
              <w:t xml:space="preserve">the </w:t>
            </w:r>
            <w:r w:rsidR="00382A57">
              <w:rPr>
                <w:rFonts w:ascii="DINRoundOT" w:hAnsi="DINRoundOT" w:cs="DINRoundOT"/>
                <w:sz w:val="16"/>
                <w:szCs w:val="18"/>
              </w:rPr>
              <w:t xml:space="preserve">roadside, in the office or at home, </w:t>
            </w:r>
          </w:p>
          <w:p w14:paraId="25F9AFBB" w14:textId="77777777" w:rsidR="004C632C" w:rsidRDefault="00F962C3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you’ll use a </w:t>
            </w:r>
            <w:r w:rsidR="00352E89" w:rsidRPr="00352E89">
              <w:rPr>
                <w:rFonts w:ascii="DINRoundOT" w:hAnsi="DINRoundOT" w:cs="DINRoundOT"/>
                <w:sz w:val="16"/>
                <w:szCs w:val="18"/>
              </w:rPr>
              <w:t>variety of channels, media, activities and initiatives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to</w:t>
            </w:r>
            <w:r w:rsidR="00352E89" w:rsidRPr="00352E89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4C632C">
              <w:rPr>
                <w:rFonts w:ascii="DINRoundOT" w:hAnsi="DINRoundOT" w:cs="DINRoundOT"/>
                <w:sz w:val="16"/>
                <w:szCs w:val="18"/>
              </w:rPr>
              <w:t xml:space="preserve">communicate effectively and </w:t>
            </w:r>
            <w:r w:rsidR="00352E89">
              <w:rPr>
                <w:rFonts w:ascii="DINRoundOT" w:hAnsi="DINRoundOT" w:cs="DINRoundOT"/>
                <w:sz w:val="16"/>
                <w:szCs w:val="18"/>
              </w:rPr>
              <w:t>d</w:t>
            </w:r>
            <w:r w:rsidR="003A4F6E">
              <w:rPr>
                <w:rFonts w:ascii="DINRoundOT" w:hAnsi="DINRoundOT" w:cs="DINRoundOT"/>
                <w:sz w:val="16"/>
                <w:szCs w:val="18"/>
              </w:rPr>
              <w:t xml:space="preserve">rive our engagement </w:t>
            </w:r>
            <w:r w:rsidR="004C632C">
              <w:rPr>
                <w:rFonts w:ascii="DINRoundOT" w:hAnsi="DINRoundOT" w:cs="DINRoundOT"/>
                <w:sz w:val="16"/>
                <w:szCs w:val="18"/>
              </w:rPr>
              <w:t>levels.</w:t>
            </w:r>
          </w:p>
          <w:p w14:paraId="65C1469A" w14:textId="42BE5DC5" w:rsidR="00E2014E" w:rsidRDefault="00E2014E" w:rsidP="00352E89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16894A39" w14:textId="544CE7DE" w:rsidR="00926A93" w:rsidRDefault="00E2014E" w:rsidP="00352E89">
            <w:p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We’ve got exciting times ahead of us –</w:t>
            </w:r>
            <w:r w:rsidR="00755766">
              <w:rPr>
                <w:rFonts w:ascii="DINRoundOT" w:hAnsi="DINRoundOT" w:cs="DINRoundOT"/>
                <w:sz w:val="16"/>
                <w:szCs w:val="18"/>
              </w:rPr>
              <w:t xml:space="preserve"> we’re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926A93">
              <w:rPr>
                <w:rFonts w:ascii="DINRoundOT" w:hAnsi="DINRoundOT" w:cs="DINRoundOT"/>
                <w:sz w:val="16"/>
                <w:szCs w:val="18"/>
              </w:rPr>
              <w:t xml:space="preserve">a business focused on </w:t>
            </w:r>
            <w:r w:rsidR="000E6602">
              <w:rPr>
                <w:rFonts w:ascii="DINRoundOT" w:hAnsi="DINRoundOT" w:cs="DINRoundOT"/>
                <w:sz w:val="16"/>
                <w:szCs w:val="18"/>
              </w:rPr>
              <w:t xml:space="preserve">becoming number </w:t>
            </w:r>
            <w:r w:rsidR="00FF18E3">
              <w:rPr>
                <w:rFonts w:ascii="DINRoundOT" w:hAnsi="DINRoundOT" w:cs="DINRoundOT"/>
                <w:sz w:val="16"/>
                <w:szCs w:val="18"/>
              </w:rPr>
              <w:t>one</w:t>
            </w:r>
            <w:r w:rsidR="000E6602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22015A">
              <w:rPr>
                <w:rFonts w:ascii="DINRoundOT" w:hAnsi="DINRoundOT" w:cs="DINRoundOT"/>
                <w:sz w:val="16"/>
                <w:szCs w:val="18"/>
              </w:rPr>
              <w:t>for all your driving services (not just breakdown</w:t>
            </w:r>
            <w:r w:rsidR="003722AB">
              <w:rPr>
                <w:rFonts w:ascii="DINRoundOT" w:hAnsi="DINRoundOT" w:cs="DINRoundOT"/>
                <w:sz w:val="16"/>
                <w:szCs w:val="18"/>
              </w:rPr>
              <w:t xml:space="preserve"> that you might know us for</w:t>
            </w:r>
            <w:r w:rsidR="0022015A">
              <w:rPr>
                <w:rFonts w:ascii="DINRoundOT" w:hAnsi="DINRoundOT" w:cs="DINRoundOT"/>
                <w:sz w:val="16"/>
                <w:szCs w:val="18"/>
              </w:rPr>
              <w:t>)</w:t>
            </w:r>
            <w:r w:rsidR="003722AB">
              <w:rPr>
                <w:rFonts w:ascii="DINRoundOT" w:hAnsi="DINRoundOT" w:cs="DINRoundOT"/>
                <w:sz w:val="16"/>
                <w:szCs w:val="18"/>
              </w:rPr>
              <w:t>. W</w:t>
            </w:r>
            <w:r w:rsidR="0022015A">
              <w:rPr>
                <w:rFonts w:ascii="DINRoundOT" w:hAnsi="DINRoundOT" w:cs="DINRoundOT"/>
                <w:sz w:val="16"/>
                <w:szCs w:val="18"/>
              </w:rPr>
              <w:t>e’</w:t>
            </w:r>
            <w:r w:rsidR="005565AA">
              <w:rPr>
                <w:rFonts w:ascii="DINRoundOT" w:hAnsi="DINRoundOT" w:cs="DINRoundOT"/>
                <w:sz w:val="16"/>
                <w:szCs w:val="18"/>
              </w:rPr>
              <w:t xml:space="preserve">re on a mission to </w:t>
            </w:r>
            <w:r w:rsidR="00CB5725">
              <w:rPr>
                <w:rFonts w:ascii="DINRoundOT" w:hAnsi="DINRoundOT" w:cs="DINRoundOT"/>
                <w:sz w:val="16"/>
                <w:szCs w:val="18"/>
              </w:rPr>
              <w:t xml:space="preserve">make our business bigger, better and broader than ever by </w:t>
            </w:r>
            <w:r w:rsidR="005565AA">
              <w:rPr>
                <w:rFonts w:ascii="DINRoundOT" w:hAnsi="DINRoundOT" w:cs="DINRoundOT"/>
                <w:sz w:val="16"/>
                <w:szCs w:val="18"/>
              </w:rPr>
              <w:t>i</w:t>
            </w:r>
            <w:r w:rsidR="00926A93">
              <w:rPr>
                <w:rFonts w:ascii="DINRoundOT" w:hAnsi="DINRoundOT" w:cs="DINRoundOT"/>
                <w:sz w:val="16"/>
                <w:szCs w:val="18"/>
              </w:rPr>
              <w:t>mprov</w:t>
            </w:r>
            <w:r w:rsidR="00CB5725">
              <w:rPr>
                <w:rFonts w:ascii="DINRoundOT" w:hAnsi="DINRoundOT" w:cs="DINRoundOT"/>
                <w:sz w:val="16"/>
                <w:szCs w:val="18"/>
              </w:rPr>
              <w:t>ing</w:t>
            </w:r>
            <w:r w:rsidR="005565AA">
              <w:rPr>
                <w:rFonts w:ascii="DINRoundOT" w:hAnsi="DINRoundOT" w:cs="DINRoundOT"/>
                <w:sz w:val="16"/>
                <w:szCs w:val="18"/>
              </w:rPr>
              <w:t xml:space="preserve"> our breakdown service</w:t>
            </w:r>
            <w:r w:rsidR="00DC74BE">
              <w:rPr>
                <w:rFonts w:ascii="DINRoundOT" w:hAnsi="DINRoundOT" w:cs="DINRoundOT"/>
                <w:sz w:val="16"/>
                <w:szCs w:val="18"/>
              </w:rPr>
              <w:t xml:space="preserve"> and </w:t>
            </w:r>
            <w:r w:rsidR="005565AA">
              <w:rPr>
                <w:rFonts w:ascii="DINRoundOT" w:hAnsi="DINRoundOT" w:cs="DINRoundOT"/>
                <w:sz w:val="16"/>
                <w:szCs w:val="18"/>
              </w:rPr>
              <w:t>establish</w:t>
            </w:r>
            <w:r w:rsidR="00101C86">
              <w:rPr>
                <w:rFonts w:ascii="DINRoundOT" w:hAnsi="DINRoundOT" w:cs="DINRoundOT"/>
                <w:sz w:val="16"/>
                <w:szCs w:val="18"/>
              </w:rPr>
              <w:t>ing</w:t>
            </w:r>
            <w:r w:rsidR="005565AA">
              <w:rPr>
                <w:rFonts w:ascii="DINRoundOT" w:hAnsi="DINRoundOT" w:cs="DINRoundOT"/>
                <w:sz w:val="16"/>
                <w:szCs w:val="18"/>
              </w:rPr>
              <w:t xml:space="preserve"> a </w:t>
            </w:r>
            <w:r w:rsidR="000E6602">
              <w:rPr>
                <w:rFonts w:ascii="DINRoundOT" w:hAnsi="DINRoundOT" w:cs="DINRoundOT"/>
                <w:sz w:val="16"/>
                <w:szCs w:val="18"/>
              </w:rPr>
              <w:t>brand-new</w:t>
            </w:r>
            <w:r w:rsidR="00926A93">
              <w:rPr>
                <w:rFonts w:ascii="DINRoundOT" w:hAnsi="DINRoundOT" w:cs="DINRoundOT"/>
                <w:sz w:val="16"/>
                <w:szCs w:val="18"/>
              </w:rPr>
              <w:t xml:space="preserve"> business divisio</w:t>
            </w:r>
            <w:r w:rsidR="00DC74BE">
              <w:rPr>
                <w:rFonts w:ascii="DINRoundOT" w:hAnsi="DINRoundOT" w:cs="DINRoundOT"/>
                <w:sz w:val="16"/>
                <w:szCs w:val="18"/>
              </w:rPr>
              <w:t>n.</w:t>
            </w:r>
          </w:p>
          <w:p w14:paraId="69AC45DD" w14:textId="77777777" w:rsidR="00352E89" w:rsidRDefault="00352E89" w:rsidP="00352E89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0DF9E144" w14:textId="3B8D48C3" w:rsidR="00FC45C2" w:rsidRPr="00526C7F" w:rsidRDefault="00FC45C2">
            <w:pPr>
              <w:pStyle w:val="ListParagraph"/>
              <w:spacing w:after="0" w:line="240" w:lineRule="auto"/>
              <w:ind w:left="0"/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</w:pPr>
            <w:r w:rsidRPr="00526C7F"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  <w:t xml:space="preserve">Role </w:t>
            </w:r>
            <w:r w:rsidR="00C4689B"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  <w:t>responsibilities</w:t>
            </w:r>
            <w:r w:rsidRPr="00526C7F"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  <w:t>:</w:t>
            </w:r>
          </w:p>
          <w:p w14:paraId="3DB1E431" w14:textId="09A3EAAB" w:rsidR="00105F23" w:rsidRDefault="00FC45C2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Group</w:t>
            </w:r>
            <w:r w:rsidR="00F33662">
              <w:rPr>
                <w:rFonts w:ascii="DINRoundOT" w:hAnsi="DINRoundOT" w:cs="DINRoundOT"/>
                <w:color w:val="000000"/>
                <w:sz w:val="16"/>
                <w:szCs w:val="18"/>
              </w:rPr>
              <w:t>-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wide </w:t>
            </w:r>
            <w:r w:rsidR="00105F23">
              <w:rPr>
                <w:rFonts w:ascii="DINRoundOT" w:hAnsi="DINRoundOT" w:cs="DINRoundOT"/>
                <w:color w:val="000000"/>
                <w:sz w:val="16"/>
                <w:szCs w:val="18"/>
              </w:rPr>
              <w:t>channel responsibility</w:t>
            </w:r>
          </w:p>
          <w:p w14:paraId="3510B057" w14:textId="2A24F14A" w:rsidR="00105F23" w:rsidRDefault="00F16512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Exec &amp; SLT advisor</w:t>
            </w:r>
          </w:p>
          <w:p w14:paraId="1FFDB00E" w14:textId="6AA46F16" w:rsidR="00105F23" w:rsidRDefault="00B65F4B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P</w:t>
            </w:r>
            <w:r w:rsidR="00F33662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roject 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leadership</w:t>
            </w:r>
            <w:r w:rsidR="002002DA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 / involvement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 – engagement survey</w:t>
            </w:r>
            <w:r w:rsidR="002002DA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, 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recognition awards, wellbeing, </w:t>
            </w:r>
            <w:r w:rsidR="002002DA">
              <w:rPr>
                <w:rFonts w:ascii="DINRoundOT" w:hAnsi="DINRoundOT" w:cs="DINRoundOT"/>
                <w:color w:val="000000"/>
                <w:sz w:val="16"/>
                <w:szCs w:val="18"/>
              </w:rPr>
              <w:t>E</w:t>
            </w:r>
            <w:r w:rsidR="00D42F39">
              <w:rPr>
                <w:rFonts w:ascii="DINRoundOT" w:hAnsi="DINRoundOT" w:cs="DINRoundOT"/>
                <w:color w:val="000000"/>
                <w:sz w:val="16"/>
                <w:szCs w:val="18"/>
              </w:rPr>
              <w:t>D&amp;I, and more!</w:t>
            </w:r>
          </w:p>
          <w:p w14:paraId="1F58BD17" w14:textId="0D31293D" w:rsidR="00F33662" w:rsidRDefault="00F33662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C</w:t>
            </w:r>
            <w:r w:rsidR="00133D9A">
              <w:rPr>
                <w:rFonts w:ascii="DINRoundOT" w:hAnsi="DINRoundOT" w:cs="DINRoundOT"/>
                <w:color w:val="000000"/>
                <w:sz w:val="16"/>
                <w:szCs w:val="18"/>
              </w:rPr>
              <w:t>ampaign and c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ontent production</w:t>
            </w:r>
            <w:r w:rsidR="00D42F39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 – comms planning, content creation, </w:t>
            </w:r>
            <w:r w:rsidR="00A6113E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and </w:t>
            </w:r>
            <w:r w:rsidR="00D42F39">
              <w:rPr>
                <w:rFonts w:ascii="DINRoundOT" w:hAnsi="DINRoundOT" w:cs="DINRoundOT"/>
                <w:color w:val="000000"/>
                <w:sz w:val="16"/>
                <w:szCs w:val="18"/>
              </w:rPr>
              <w:t>delivery</w:t>
            </w:r>
          </w:p>
          <w:p w14:paraId="2B250B95" w14:textId="77777777" w:rsidR="00AE6201" w:rsidRDefault="00AE6201">
            <w:pPr>
              <w:pStyle w:val="ListParagraph"/>
              <w:spacing w:after="0" w:line="240" w:lineRule="auto"/>
              <w:ind w:left="0"/>
              <w:rPr>
                <w:rFonts w:ascii="DINRoundOT" w:hAnsi="DINRoundOT" w:cs="DINRoundOT"/>
                <w:b/>
                <w:color w:val="000000"/>
                <w:sz w:val="16"/>
                <w:szCs w:val="18"/>
              </w:rPr>
            </w:pPr>
          </w:p>
          <w:p w14:paraId="473A1657" w14:textId="77777777" w:rsidR="00FC45C2" w:rsidRPr="00526C7F" w:rsidRDefault="00FC45C2">
            <w:pPr>
              <w:pStyle w:val="ListParagraph"/>
              <w:spacing w:after="0" w:line="240" w:lineRule="auto"/>
              <w:ind w:left="0"/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</w:pPr>
            <w:r w:rsidRPr="00526C7F"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  <w:t xml:space="preserve">Delegated Authority Levels: </w:t>
            </w:r>
          </w:p>
          <w:p w14:paraId="1A77DED3" w14:textId="77777777" w:rsidR="00FC45C2" w:rsidRDefault="00FC45C2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Reports to: Head of Communication &amp; Engagement </w:t>
            </w:r>
          </w:p>
          <w:p w14:paraId="03AC089E" w14:textId="77777777" w:rsidR="00FC45C2" w:rsidRPr="00AE6201" w:rsidRDefault="00FC45C2" w:rsidP="00FC45C2">
            <w:pPr>
              <w:pStyle w:val="ListParagraph"/>
              <w:spacing w:after="0" w:line="240" w:lineRule="auto"/>
              <w:ind w:left="360"/>
              <w:rPr>
                <w:rFonts w:ascii="DINRoundOT" w:hAnsi="DINRoundOT" w:cs="DINRoundOT"/>
                <w:b/>
                <w:color w:val="000000"/>
                <w:sz w:val="16"/>
                <w:szCs w:val="18"/>
              </w:rPr>
            </w:pPr>
          </w:p>
          <w:p w14:paraId="79D33F35" w14:textId="77777777" w:rsidR="00FC45C2" w:rsidRPr="00AE6201" w:rsidRDefault="00FC45C2">
            <w:pPr>
              <w:pStyle w:val="ListParagraph"/>
              <w:spacing w:after="0" w:line="240" w:lineRule="auto"/>
              <w:ind w:left="0"/>
              <w:rPr>
                <w:rFonts w:ascii="DINRoundOT" w:hAnsi="DINRoundOT" w:cs="DINRoundOT"/>
                <w:b/>
                <w:color w:val="000000"/>
                <w:sz w:val="16"/>
                <w:szCs w:val="18"/>
              </w:rPr>
            </w:pPr>
            <w:r w:rsidRPr="00526C7F"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  <w:t>Relationships</w:t>
            </w:r>
          </w:p>
          <w:p w14:paraId="382CBBBB" w14:textId="6B3924B8" w:rsidR="00FC45C2" w:rsidRDefault="00FC45C2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Internal: Executive </w:t>
            </w:r>
            <w:r w:rsidR="00151753">
              <w:rPr>
                <w:rFonts w:ascii="DINRoundOT" w:hAnsi="DINRoundOT" w:cs="DINRoundOT"/>
                <w:color w:val="000000"/>
                <w:sz w:val="16"/>
                <w:szCs w:val="18"/>
              </w:rPr>
              <w:t>team</w:t>
            </w:r>
            <w:r w:rsidR="00885C01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, 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Senior Leadership</w:t>
            </w:r>
            <w:r w:rsidR="00953D9B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 and management t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eams across </w:t>
            </w:r>
            <w:r w:rsidR="00885C01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business, </w:t>
            </w:r>
            <w:r w:rsidR="00151753">
              <w:rPr>
                <w:rFonts w:ascii="DINRoundOT" w:hAnsi="DINRoundOT" w:cs="DINRoundOT"/>
                <w:color w:val="000000"/>
                <w:sz w:val="16"/>
                <w:szCs w:val="18"/>
              </w:rPr>
              <w:t>I</w:t>
            </w:r>
            <w:r w:rsidR="00885C01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C &amp; Engagement </w:t>
            </w:r>
            <w:r w:rsidR="00151753">
              <w:rPr>
                <w:rFonts w:ascii="DINRoundOT" w:hAnsi="DINRoundOT" w:cs="DINRoundOT"/>
                <w:color w:val="000000"/>
                <w:sz w:val="16"/>
                <w:szCs w:val="18"/>
              </w:rPr>
              <w:t>team</w:t>
            </w:r>
            <w:r w:rsidR="00082E2D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, </w:t>
            </w:r>
            <w:r w:rsidR="00151753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IC Designer, </w:t>
            </w:r>
            <w:r w:rsidR="00082E2D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Creative team, various </w:t>
            </w:r>
            <w:r w:rsidR="00151753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colleague </w:t>
            </w:r>
            <w:r w:rsidR="00082E2D">
              <w:rPr>
                <w:rFonts w:ascii="DINRoundOT" w:hAnsi="DINRoundOT" w:cs="DINRoundOT"/>
                <w:color w:val="000000"/>
                <w:sz w:val="16"/>
                <w:szCs w:val="18"/>
              </w:rPr>
              <w:t>forums, front-line colleagues</w:t>
            </w:r>
          </w:p>
          <w:p w14:paraId="272AC8EE" w14:textId="4B0F97C4" w:rsidR="00AE6201" w:rsidRDefault="00AE6201" w:rsidP="00FC4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  <w:r w:rsidRPr="00FC45C2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External: 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T</w:t>
            </w:r>
            <w:r w:rsidRPr="00FC45C2">
              <w:rPr>
                <w:rFonts w:ascii="DINRoundOT" w:hAnsi="DINRoundOT" w:cs="DINRoundOT"/>
                <w:color w:val="000000"/>
                <w:sz w:val="16"/>
                <w:szCs w:val="18"/>
              </w:rPr>
              <w:t>hird party partners</w:t>
            </w: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 </w:t>
            </w:r>
            <w:r w:rsidR="00082E2D">
              <w:rPr>
                <w:rFonts w:ascii="DINRoundOT" w:hAnsi="DINRoundOT" w:cs="DINRoundOT"/>
                <w:color w:val="000000"/>
                <w:sz w:val="16"/>
                <w:szCs w:val="18"/>
              </w:rPr>
              <w:t>and suppliers</w:t>
            </w:r>
          </w:p>
          <w:p w14:paraId="2F6B1DB1" w14:textId="57CB0F5F" w:rsidR="00FC45C2" w:rsidRPr="00AE6201" w:rsidRDefault="00FC45C2" w:rsidP="00082E2D">
            <w:pPr>
              <w:pStyle w:val="ListParagraph"/>
              <w:spacing w:after="0" w:line="240" w:lineRule="auto"/>
              <w:ind w:left="360"/>
              <w:rPr>
                <w:rFonts w:ascii="DINRoundOT" w:hAnsi="DINRoundOT" w:cs="DINRoundOT"/>
                <w:color w:val="000000"/>
                <w:sz w:val="16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0DD" w14:textId="77777777" w:rsidR="00FC45C2" w:rsidRPr="00F962C3" w:rsidRDefault="00F962C3" w:rsidP="00F962C3">
            <w:pPr>
              <w:pStyle w:val="ListParagraph"/>
              <w:spacing w:after="0" w:line="240" w:lineRule="auto"/>
              <w:ind w:left="0"/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</w:pPr>
            <w:r w:rsidRPr="00F962C3">
              <w:rPr>
                <w:rFonts w:ascii="DINRoundOT" w:hAnsi="DINRoundOT" w:cs="DINRoundOT"/>
                <w:b/>
                <w:color w:val="ED7D31" w:themeColor="accent2"/>
                <w:sz w:val="16"/>
                <w:szCs w:val="18"/>
              </w:rPr>
              <w:t>What we’d like you to do:</w:t>
            </w:r>
          </w:p>
          <w:p w14:paraId="3F7F85A7" w14:textId="77777777" w:rsidR="00352E89" w:rsidRPr="00AE6201" w:rsidRDefault="00352E89" w:rsidP="00352E89">
            <w:pPr>
              <w:rPr>
                <w:rFonts w:ascii="DINRoundOT" w:hAnsi="DINRoundOT" w:cs="DINRoundOT"/>
                <w:b/>
                <w:color w:val="FF6600"/>
                <w:sz w:val="16"/>
                <w:szCs w:val="18"/>
              </w:rPr>
            </w:pPr>
          </w:p>
          <w:p w14:paraId="38844FBA" w14:textId="1728D637" w:rsidR="00572557" w:rsidRDefault="00352E89" w:rsidP="00352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E6201">
              <w:rPr>
                <w:rFonts w:ascii="DINRoundOT" w:hAnsi="DINRoundOT" w:cs="DINRoundOT"/>
                <w:b/>
                <w:sz w:val="16"/>
                <w:szCs w:val="18"/>
              </w:rPr>
              <w:t>Lead on given sub-sections of the Engagement and Communication strategy</w:t>
            </w:r>
            <w:r w:rsidRPr="00AE6201">
              <w:rPr>
                <w:rFonts w:ascii="DINRoundOT" w:hAnsi="DINRoundOT" w:cs="DINRoundOT"/>
                <w:sz w:val="16"/>
                <w:szCs w:val="18"/>
              </w:rPr>
              <w:t xml:space="preserve">, as designated by the Head of Communication &amp; Engagement, </w:t>
            </w:r>
            <w:r w:rsidR="00572557">
              <w:rPr>
                <w:rFonts w:ascii="DINRoundOT" w:hAnsi="DINRoundOT" w:cs="DINRoundOT"/>
                <w:sz w:val="16"/>
                <w:szCs w:val="18"/>
              </w:rPr>
              <w:t xml:space="preserve">from project planning through to project delivery and </w:t>
            </w:r>
            <w:r w:rsidR="00B27ADA">
              <w:rPr>
                <w:rFonts w:ascii="DINRoundOT" w:hAnsi="DINRoundOT" w:cs="DINRoundOT"/>
                <w:sz w:val="16"/>
                <w:szCs w:val="18"/>
              </w:rPr>
              <w:t>evaluation.</w:t>
            </w:r>
          </w:p>
          <w:p w14:paraId="04284318" w14:textId="6EF061C6" w:rsidR="00572557" w:rsidRDefault="00A925E1" w:rsidP="00352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432511">
              <w:rPr>
                <w:rFonts w:ascii="DINRoundOT" w:hAnsi="DINRoundOT" w:cs="DINRoundOT"/>
                <w:b/>
                <w:bCs/>
                <w:sz w:val="16"/>
                <w:szCs w:val="18"/>
              </w:rPr>
              <w:t xml:space="preserve">Channel management and improvement </w:t>
            </w:r>
            <w:r>
              <w:rPr>
                <w:rFonts w:ascii="DINRoundOT" w:hAnsi="DINRoundOT" w:cs="DINRoundOT"/>
                <w:sz w:val="16"/>
                <w:szCs w:val="18"/>
              </w:rPr>
              <w:t>– owning group-level comms channels and being responsible for the</w:t>
            </w:r>
            <w:r w:rsidR="00B11B67">
              <w:rPr>
                <w:rFonts w:ascii="DINRoundOT" w:hAnsi="DINRoundOT" w:cs="DINRoundOT"/>
                <w:sz w:val="16"/>
                <w:szCs w:val="18"/>
              </w:rPr>
              <w:t xml:space="preserve"> review, development, </w:t>
            </w:r>
            <w:r w:rsidR="00432511">
              <w:rPr>
                <w:rFonts w:ascii="DINRoundOT" w:hAnsi="DINRoundOT" w:cs="DINRoundOT"/>
                <w:sz w:val="16"/>
                <w:szCs w:val="18"/>
              </w:rPr>
              <w:t xml:space="preserve">maintenance </w:t>
            </w:r>
            <w:r w:rsidR="00C84839">
              <w:rPr>
                <w:rFonts w:ascii="DINRoundOT" w:hAnsi="DINRoundOT" w:cs="DINRoundOT"/>
                <w:sz w:val="16"/>
                <w:szCs w:val="18"/>
              </w:rPr>
              <w:t xml:space="preserve">and </w:t>
            </w:r>
            <w:r w:rsidR="00B11B67">
              <w:rPr>
                <w:rFonts w:ascii="DINRoundOT" w:hAnsi="DINRoundOT" w:cs="DINRoundOT"/>
                <w:sz w:val="16"/>
                <w:szCs w:val="18"/>
              </w:rPr>
              <w:t>delivery</w:t>
            </w:r>
            <w:r w:rsidR="00C84839">
              <w:rPr>
                <w:rFonts w:ascii="DINRoundOT" w:hAnsi="DINRoundOT" w:cs="DINRoundOT"/>
                <w:sz w:val="16"/>
                <w:szCs w:val="18"/>
              </w:rPr>
              <w:t xml:space="preserve"> of </w:t>
            </w:r>
            <w:r w:rsidR="00432511">
              <w:rPr>
                <w:rFonts w:ascii="DINRoundOT" w:hAnsi="DINRoundOT" w:cs="DINRoundOT"/>
                <w:sz w:val="16"/>
                <w:szCs w:val="18"/>
              </w:rPr>
              <w:t>comms channels</w:t>
            </w:r>
            <w:r w:rsidR="00715AD8">
              <w:rPr>
                <w:rFonts w:ascii="DINRoundOT" w:hAnsi="DINRoundOT" w:cs="DINRoundOT"/>
                <w:sz w:val="16"/>
                <w:szCs w:val="18"/>
              </w:rPr>
              <w:t xml:space="preserve"> (to be specified).</w:t>
            </w:r>
          </w:p>
          <w:p w14:paraId="1A372991" w14:textId="62B48017" w:rsidR="00352E89" w:rsidRPr="00287669" w:rsidRDefault="00A14F11" w:rsidP="002876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14F11">
              <w:rPr>
                <w:rFonts w:ascii="DINRoundOT" w:hAnsi="DINRoundOT" w:cs="DINRoundOT"/>
                <w:b/>
                <w:bCs/>
                <w:sz w:val="16"/>
                <w:szCs w:val="18"/>
              </w:rPr>
              <w:t>Content and campaigns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- </w:t>
            </w:r>
            <w:r w:rsidR="00352E89" w:rsidRPr="00AE6201">
              <w:rPr>
                <w:rFonts w:ascii="DINRoundOT" w:hAnsi="DINRoundOT" w:cs="DINRoundOT"/>
                <w:sz w:val="16"/>
                <w:szCs w:val="18"/>
              </w:rPr>
              <w:t xml:space="preserve">successfully planning, designing, </w:t>
            </w:r>
            <w:r w:rsidR="0052022B" w:rsidRPr="00AE6201">
              <w:rPr>
                <w:rFonts w:ascii="DINRoundOT" w:hAnsi="DINRoundOT" w:cs="DINRoundOT"/>
                <w:sz w:val="16"/>
                <w:szCs w:val="18"/>
              </w:rPr>
              <w:t>developing,</w:t>
            </w:r>
            <w:r w:rsidR="00352E89" w:rsidRPr="00AE6201">
              <w:rPr>
                <w:rFonts w:ascii="DINRoundOT" w:hAnsi="DINRoundOT" w:cs="DINRoundOT"/>
                <w:sz w:val="16"/>
                <w:szCs w:val="18"/>
              </w:rPr>
              <w:t xml:space="preserve"> and delivering effective 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campaigns and content </w:t>
            </w:r>
            <w:r w:rsidR="00287669">
              <w:rPr>
                <w:rFonts w:ascii="DINRoundOT" w:hAnsi="DINRoundOT" w:cs="DINRoundOT"/>
                <w:sz w:val="16"/>
                <w:szCs w:val="18"/>
              </w:rPr>
              <w:t>t</w:t>
            </w:r>
            <w:r w:rsidR="00352E89" w:rsidRPr="00AE6201">
              <w:rPr>
                <w:rFonts w:ascii="DINRoundOT" w:hAnsi="DINRoundOT" w:cs="DINRoundOT"/>
                <w:sz w:val="16"/>
                <w:szCs w:val="18"/>
              </w:rPr>
              <w:t>o drive improvements in engagement.</w:t>
            </w:r>
            <w:r w:rsidR="00287669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352E89" w:rsidRPr="00287669">
              <w:rPr>
                <w:rFonts w:ascii="DINRoundOT" w:hAnsi="DINRoundOT" w:cs="DINRoundOT"/>
                <w:sz w:val="16"/>
                <w:szCs w:val="18"/>
              </w:rPr>
              <w:t>These will be subject to change, driven by business requirements at any given time</w:t>
            </w:r>
            <w:r w:rsidR="007B0611">
              <w:rPr>
                <w:rFonts w:ascii="DINRoundOT" w:hAnsi="DINRoundOT" w:cs="DINRoundOT"/>
                <w:sz w:val="16"/>
                <w:szCs w:val="18"/>
              </w:rPr>
              <w:t>.</w:t>
            </w:r>
            <w:r w:rsidR="00352E89" w:rsidRPr="00287669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</w:p>
          <w:p w14:paraId="5142679B" w14:textId="4BEDE8C7" w:rsidR="00352E89" w:rsidRPr="00AE6201" w:rsidRDefault="00287669" w:rsidP="00352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 xml:space="preserve">Advising and supporting Exec and SLT </w:t>
            </w:r>
            <w:r w:rsidR="00352E89" w:rsidRPr="00AE6201">
              <w:rPr>
                <w:rFonts w:ascii="DINRoundOT" w:hAnsi="DINRoundOT" w:cs="DINRoundOT"/>
                <w:b/>
                <w:sz w:val="16"/>
                <w:szCs w:val="18"/>
              </w:rPr>
              <w:t>members</w:t>
            </w:r>
            <w:r>
              <w:rPr>
                <w:rFonts w:ascii="DINRoundOT" w:hAnsi="DINRoundOT" w:cs="DINRoundOT"/>
                <w:b/>
                <w:sz w:val="16"/>
                <w:szCs w:val="18"/>
              </w:rPr>
              <w:t xml:space="preserve"> - </w:t>
            </w:r>
            <w:r w:rsidR="00352E89" w:rsidRPr="00AE6201">
              <w:rPr>
                <w:rFonts w:ascii="DINRoundOT" w:hAnsi="DINRoundOT" w:cs="DINRoundOT"/>
                <w:sz w:val="16"/>
                <w:szCs w:val="18"/>
              </w:rPr>
              <w:t>to deliver engaging communications and colleague engagement support</w:t>
            </w:r>
            <w:r w:rsidR="00C539F1">
              <w:rPr>
                <w:rFonts w:ascii="DINRoundOT" w:hAnsi="DINRoundOT" w:cs="DINRoundOT"/>
                <w:sz w:val="16"/>
                <w:szCs w:val="18"/>
              </w:rPr>
              <w:t>. To drive understanding</w:t>
            </w:r>
            <w:r w:rsidR="00B76487">
              <w:rPr>
                <w:rFonts w:ascii="DINRoundOT" w:hAnsi="DINRoundOT" w:cs="DINRoundOT"/>
                <w:sz w:val="16"/>
                <w:szCs w:val="18"/>
              </w:rPr>
              <w:t>, insight, and engagement</w:t>
            </w:r>
            <w:r w:rsidR="00C539F1">
              <w:rPr>
                <w:rFonts w:ascii="DINRoundOT" w:hAnsi="DINRoundOT" w:cs="DINRoundOT"/>
                <w:sz w:val="16"/>
                <w:szCs w:val="18"/>
              </w:rPr>
              <w:t xml:space="preserve"> of the </w:t>
            </w:r>
            <w:r w:rsidR="00B76487">
              <w:rPr>
                <w:rFonts w:ascii="DINRoundOT" w:hAnsi="DINRoundOT" w:cs="DINRoundOT"/>
                <w:sz w:val="16"/>
                <w:szCs w:val="18"/>
              </w:rPr>
              <w:t>specific</w:t>
            </w:r>
            <w:r w:rsidR="00C539F1">
              <w:rPr>
                <w:rFonts w:ascii="DINRoundOT" w:hAnsi="DINRoundOT" w:cs="DINRoundOT"/>
                <w:sz w:val="16"/>
                <w:szCs w:val="18"/>
              </w:rPr>
              <w:t xml:space="preserve"> audiences</w:t>
            </w:r>
            <w:r w:rsidR="00B76487">
              <w:rPr>
                <w:rFonts w:ascii="DINRoundOT" w:hAnsi="DINRoundOT" w:cs="DINRoundOT"/>
                <w:sz w:val="16"/>
                <w:szCs w:val="18"/>
              </w:rPr>
              <w:t xml:space="preserve"> within that division</w:t>
            </w:r>
            <w:r w:rsidR="00D87A00">
              <w:rPr>
                <w:rFonts w:ascii="DINRoundOT" w:hAnsi="DINRoundOT" w:cs="DINRoundOT"/>
                <w:sz w:val="16"/>
                <w:szCs w:val="18"/>
              </w:rPr>
              <w:t xml:space="preserve"> / team.</w:t>
            </w:r>
          </w:p>
          <w:p w14:paraId="5CFDE13C" w14:textId="28D996A4" w:rsidR="006F61C9" w:rsidRDefault="006F61C9" w:rsidP="00B907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6F61C9">
              <w:rPr>
                <w:rFonts w:ascii="DINRoundOT" w:hAnsi="DINRoundOT" w:cs="DINRoundOT"/>
                <w:b/>
                <w:sz w:val="16"/>
                <w:szCs w:val="18"/>
              </w:rPr>
              <w:t>Lead / s</w:t>
            </w:r>
            <w:r w:rsidR="00352E89" w:rsidRPr="006F61C9">
              <w:rPr>
                <w:rFonts w:ascii="DINRoundOT" w:hAnsi="DINRoundOT" w:cs="DINRoundOT"/>
                <w:b/>
                <w:sz w:val="16"/>
                <w:szCs w:val="18"/>
              </w:rPr>
              <w:t>upport the successful</w:t>
            </w:r>
            <w:r w:rsidR="00352E89" w:rsidRPr="006F61C9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352E89" w:rsidRPr="006F61C9">
              <w:rPr>
                <w:rFonts w:ascii="DINRoundOT" w:hAnsi="DINRoundOT" w:cs="DINRoundOT"/>
                <w:b/>
                <w:sz w:val="16"/>
                <w:szCs w:val="18"/>
              </w:rPr>
              <w:t>management and delivery of</w:t>
            </w:r>
            <w:r w:rsidRPr="006F61C9">
              <w:rPr>
                <w:rFonts w:ascii="DINRoundOT" w:hAnsi="DINRoundOT" w:cs="DINRoundOT"/>
                <w:b/>
                <w:sz w:val="16"/>
                <w:szCs w:val="18"/>
              </w:rPr>
              <w:t xml:space="preserve"> comms </w:t>
            </w:r>
            <w:r w:rsidR="00352E89" w:rsidRPr="006F61C9">
              <w:rPr>
                <w:rFonts w:ascii="DINRoundOT" w:hAnsi="DINRoundOT" w:cs="DINRoundOT"/>
                <w:b/>
                <w:sz w:val="16"/>
                <w:szCs w:val="18"/>
              </w:rPr>
              <w:t>events</w:t>
            </w:r>
            <w:r w:rsidR="00352E89" w:rsidRPr="006F61C9">
              <w:rPr>
                <w:rFonts w:ascii="DINRoundOT" w:hAnsi="DINRoundOT" w:cs="DINRoundOT"/>
                <w:sz w:val="16"/>
                <w:szCs w:val="18"/>
              </w:rPr>
              <w:t xml:space="preserve">, including strategy 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>roadshows / briefings</w:t>
            </w:r>
            <w:r w:rsidR="00352E89" w:rsidRPr="006F61C9">
              <w:rPr>
                <w:rFonts w:ascii="DINRoundOT" w:hAnsi="DINRoundOT" w:cs="DINRoundOT"/>
                <w:sz w:val="16"/>
                <w:szCs w:val="18"/>
              </w:rPr>
              <w:t xml:space="preserve">, 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>a</w:t>
            </w:r>
            <w:r w:rsidR="00352E89" w:rsidRPr="006F61C9">
              <w:rPr>
                <w:rFonts w:ascii="DINRoundOT" w:hAnsi="DINRoundOT" w:cs="DINRoundOT"/>
                <w:sz w:val="16"/>
                <w:szCs w:val="18"/>
              </w:rPr>
              <w:t xml:space="preserve">nnual 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>a</w:t>
            </w:r>
            <w:r w:rsidR="00352E89" w:rsidRPr="006F61C9">
              <w:rPr>
                <w:rFonts w:ascii="DINRoundOT" w:hAnsi="DINRoundOT" w:cs="DINRoundOT"/>
                <w:sz w:val="16"/>
                <w:szCs w:val="18"/>
              </w:rPr>
              <w:t>wards ceremony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 xml:space="preserve">, celebration 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/ social 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>events, etc</w:t>
            </w:r>
            <w:r>
              <w:rPr>
                <w:rFonts w:ascii="DINRoundOT" w:hAnsi="DINRoundOT" w:cs="DINRoundOT"/>
                <w:sz w:val="16"/>
                <w:szCs w:val="18"/>
              </w:rPr>
              <w:t>.</w:t>
            </w:r>
          </w:p>
          <w:p w14:paraId="49EFCCDA" w14:textId="6DFB273D" w:rsidR="00352E89" w:rsidRPr="006F61C9" w:rsidRDefault="00352E89" w:rsidP="00B907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6F61C9">
              <w:rPr>
                <w:rFonts w:ascii="DINRoundOT" w:hAnsi="DINRoundOT" w:cs="DINRoundOT"/>
                <w:b/>
                <w:sz w:val="16"/>
                <w:szCs w:val="18"/>
              </w:rPr>
              <w:t>Build, develop and maintain effective working relationships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 xml:space="preserve"> with relevant stakeholders (HR</w:t>
            </w:r>
            <w:r w:rsidR="00CC0691">
              <w:rPr>
                <w:rFonts w:ascii="DINRoundOT" w:hAnsi="DINRoundOT" w:cs="DINRoundOT"/>
                <w:sz w:val="16"/>
                <w:szCs w:val="18"/>
              </w:rPr>
              <w:t>, Creative team, other support functions as required,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 xml:space="preserve"> and external parties), consulting with, influencing and on-boarding to improve the success of the</w:t>
            </w:r>
            <w:r w:rsidR="00AE11FC">
              <w:rPr>
                <w:rFonts w:ascii="DINRoundOT" w:hAnsi="DINRoundOT" w:cs="DINRoundOT"/>
                <w:sz w:val="16"/>
                <w:szCs w:val="18"/>
              </w:rPr>
              <w:t xml:space="preserve"> IC </w:t>
            </w:r>
            <w:r w:rsidRPr="006F61C9">
              <w:rPr>
                <w:rFonts w:ascii="DINRoundOT" w:hAnsi="DINRoundOT" w:cs="DINRoundOT"/>
                <w:sz w:val="16"/>
                <w:szCs w:val="18"/>
              </w:rPr>
              <w:t xml:space="preserve">and broader People Agenda. </w:t>
            </w:r>
          </w:p>
          <w:p w14:paraId="0F929DD1" w14:textId="41A2D0C4" w:rsidR="00FC45C2" w:rsidRPr="00352E89" w:rsidRDefault="00352E89" w:rsidP="00352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E6201">
              <w:rPr>
                <w:rFonts w:ascii="DINRoundOT" w:hAnsi="DINRoundOT" w:cs="DINRoundOT"/>
                <w:b/>
                <w:sz w:val="16"/>
                <w:szCs w:val="18"/>
              </w:rPr>
              <w:t>Any other duties within the scope and spirit of the role</w:t>
            </w:r>
            <w:r w:rsidRPr="00AE6201">
              <w:rPr>
                <w:rFonts w:ascii="DINRoundOT" w:hAnsi="DINRoundOT" w:cs="DINRoundOT"/>
                <w:sz w:val="16"/>
                <w:szCs w:val="18"/>
              </w:rPr>
              <w:t xml:space="preserve"> as directed by the Head of Communication &amp; Engagement or Chief People Officer</w:t>
            </w:r>
            <w:r w:rsidR="007B0611">
              <w:rPr>
                <w:rFonts w:ascii="DINRoundOT" w:hAnsi="DINRoundOT" w:cs="DINRoundOT"/>
                <w:sz w:val="16"/>
                <w:szCs w:val="18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D82" w14:textId="77777777" w:rsidR="00FC45C2" w:rsidRDefault="00352E89">
            <w:pPr>
              <w:rPr>
                <w:rFonts w:ascii="DINRoundOT" w:eastAsia="Calibri" w:hAnsi="DINRoundOT" w:cs="DINRoundOT"/>
                <w:b/>
                <w:color w:val="ED7D31" w:themeColor="accent2"/>
                <w:sz w:val="16"/>
                <w:szCs w:val="18"/>
              </w:rPr>
            </w:pPr>
            <w:r w:rsidRPr="00F962C3">
              <w:rPr>
                <w:rFonts w:ascii="DINRoundOT" w:eastAsia="Calibri" w:hAnsi="DINRoundOT" w:cs="DINRoundOT"/>
                <w:b/>
                <w:color w:val="ED7D31" w:themeColor="accent2"/>
                <w:sz w:val="16"/>
                <w:szCs w:val="18"/>
              </w:rPr>
              <w:t>We’d love to hear from you if you have:</w:t>
            </w:r>
          </w:p>
          <w:p w14:paraId="1DBBD8A5" w14:textId="77777777" w:rsidR="00F962C3" w:rsidRPr="00F962C3" w:rsidRDefault="00F962C3">
            <w:pPr>
              <w:rPr>
                <w:rFonts w:ascii="DINRoundOT" w:eastAsia="Calibri" w:hAnsi="DINRoundOT" w:cs="DINRoundOT"/>
                <w:b/>
                <w:color w:val="ED7D31" w:themeColor="accent2"/>
                <w:sz w:val="16"/>
                <w:szCs w:val="18"/>
              </w:rPr>
            </w:pPr>
          </w:p>
          <w:p w14:paraId="4A72F00F" w14:textId="0B315394" w:rsidR="00572ED5" w:rsidRPr="00572ED5" w:rsidRDefault="00FC45C2" w:rsidP="00572E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Substantial experience </w:t>
            </w:r>
            <w:r w:rsidR="00526C7F">
              <w:rPr>
                <w:rFonts w:ascii="DINRoundOT" w:hAnsi="DINRoundOT" w:cs="DINRoundOT"/>
                <w:sz w:val="16"/>
                <w:szCs w:val="18"/>
              </w:rPr>
              <w:t xml:space="preserve">and </w:t>
            </w:r>
            <w:r w:rsidR="001C3AEC">
              <w:rPr>
                <w:rFonts w:ascii="DINRoundOT" w:hAnsi="DINRoundOT" w:cs="DINRoundOT"/>
                <w:sz w:val="16"/>
                <w:szCs w:val="18"/>
              </w:rPr>
              <w:t>i</w:t>
            </w:r>
            <w:r w:rsidR="00526C7F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n-depth understanding </w:t>
            </w:r>
            <w:r>
              <w:rPr>
                <w:rFonts w:ascii="DINRoundOT" w:hAnsi="DINRoundOT" w:cs="DINRoundOT"/>
                <w:sz w:val="16"/>
                <w:szCs w:val="18"/>
              </w:rPr>
              <w:t>of internal communication and engagement delivery, especially its application to large-scale</w:t>
            </w:r>
            <w:r w:rsidR="00572ED5">
              <w:rPr>
                <w:rFonts w:ascii="DINRoundOT" w:hAnsi="DINRoundOT" w:cs="DINRoundOT"/>
                <w:sz w:val="16"/>
                <w:szCs w:val="18"/>
              </w:rPr>
              <w:t>,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  <w:r w:rsidR="00572ED5">
              <w:rPr>
                <w:rFonts w:ascii="DINRoundOT" w:hAnsi="DINRoundOT" w:cs="DINRoundOT"/>
                <w:sz w:val="16"/>
                <w:szCs w:val="18"/>
              </w:rPr>
              <w:t xml:space="preserve">complex, fast-paced </w:t>
            </w:r>
            <w:r>
              <w:rPr>
                <w:rFonts w:ascii="DINRoundOT" w:hAnsi="DINRoundOT" w:cs="DINRoundOT"/>
                <w:sz w:val="16"/>
                <w:szCs w:val="18"/>
              </w:rPr>
              <w:t>organisation</w:t>
            </w:r>
            <w:r w:rsidR="00526C7F">
              <w:rPr>
                <w:rFonts w:ascii="DINRoundOT" w:hAnsi="DINRoundOT" w:cs="DINRoundOT"/>
                <w:sz w:val="16"/>
                <w:szCs w:val="18"/>
              </w:rPr>
              <w:t xml:space="preserve">s </w:t>
            </w:r>
            <w:r w:rsidR="00572ED5" w:rsidRPr="00572ED5">
              <w:rPr>
                <w:rFonts w:ascii="DINRoundOT" w:hAnsi="DINRoundOT" w:cs="DINRoundOT"/>
                <w:color w:val="000000"/>
                <w:sz w:val="16"/>
                <w:szCs w:val="18"/>
              </w:rPr>
              <w:t>(e.g. service, retail,</w:t>
            </w:r>
            <w:r w:rsidR="00820322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 hospitality </w:t>
            </w:r>
            <w:r w:rsidR="00572ED5" w:rsidRPr="00572ED5">
              <w:rPr>
                <w:rFonts w:ascii="DINRoundOT" w:hAnsi="DINRoundOT" w:cs="DINRoundOT"/>
                <w:color w:val="000000"/>
                <w:sz w:val="16"/>
                <w:szCs w:val="18"/>
              </w:rPr>
              <w:t xml:space="preserve">services) </w:t>
            </w:r>
            <w:r>
              <w:rPr>
                <w:rFonts w:ascii="DINRoundOT" w:hAnsi="DINRoundOT" w:cs="DINRoundOT"/>
                <w:sz w:val="16"/>
                <w:szCs w:val="18"/>
              </w:rPr>
              <w:t>and continuous improvement programmes</w:t>
            </w:r>
            <w:r w:rsidR="00572ED5" w:rsidRPr="00572ED5">
              <w:rPr>
                <w:rFonts w:ascii="DINRoundOT" w:hAnsi="DINRoundOT" w:cs="DINRoundOT"/>
                <w:sz w:val="16"/>
                <w:szCs w:val="18"/>
              </w:rPr>
              <w:t xml:space="preserve"> </w:t>
            </w:r>
          </w:p>
          <w:p w14:paraId="3670392E" w14:textId="77777777" w:rsidR="00572ED5" w:rsidRPr="00572ED5" w:rsidRDefault="00526C7F" w:rsidP="00526C7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color w:val="000000"/>
                <w:sz w:val="16"/>
                <w:szCs w:val="18"/>
              </w:rPr>
              <w:t>Demonstrable record of leading interventions (from initial diagnostic phase through to delivery) which contribute to business success</w:t>
            </w:r>
          </w:p>
          <w:p w14:paraId="0A4E695D" w14:textId="77777777" w:rsidR="00FC45C2" w:rsidRPr="007A417E" w:rsidRDefault="00572ED5" w:rsidP="007A41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A</w:t>
            </w:r>
            <w:r w:rsidR="00526C7F">
              <w:rPr>
                <w:rFonts w:ascii="DINRoundOT" w:hAnsi="DINRoundOT" w:cs="DINRoundOT"/>
                <w:sz w:val="16"/>
                <w:szCs w:val="18"/>
              </w:rPr>
              <w:t xml:space="preserve">n ability to translate </w:t>
            </w:r>
            <w:r w:rsidR="007A417E">
              <w:rPr>
                <w:rFonts w:ascii="DINRoundOT" w:hAnsi="DINRoundOT" w:cs="DINRoundOT"/>
                <w:sz w:val="16"/>
                <w:szCs w:val="18"/>
              </w:rPr>
              <w:t xml:space="preserve">organisational objectives and </w:t>
            </w:r>
            <w:r w:rsidR="00526C7F">
              <w:rPr>
                <w:rFonts w:ascii="DINRoundOT" w:hAnsi="DINRoundOT" w:cs="DINRoundOT"/>
                <w:sz w:val="16"/>
                <w:szCs w:val="18"/>
              </w:rPr>
              <w:t xml:space="preserve">strategic plans into tactical delivery </w:t>
            </w:r>
            <w:r w:rsidR="00FC45C2" w:rsidRPr="007A417E">
              <w:rPr>
                <w:rFonts w:ascii="DINRoundOT" w:hAnsi="DINRoundOT" w:cs="DINRoundOT"/>
                <w:sz w:val="16"/>
                <w:szCs w:val="18"/>
              </w:rPr>
              <w:t>activities across a range of different channels and media</w:t>
            </w:r>
          </w:p>
          <w:p w14:paraId="7D2CCB7B" w14:textId="72F828E0" w:rsidR="00FC45C2" w:rsidRDefault="00FC45C2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Expert and up to date knowledge of communication strategies, technologies, trends and techniques</w:t>
            </w:r>
          </w:p>
          <w:p w14:paraId="3544FCBB" w14:textId="7234F979" w:rsidR="004D1400" w:rsidRDefault="0041596B" w:rsidP="00C02A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K</w:t>
            </w:r>
            <w:r w:rsidR="004D1400">
              <w:rPr>
                <w:rFonts w:ascii="DINRoundOT" w:hAnsi="DINRoundOT" w:cs="DINRoundOT"/>
                <w:sz w:val="16"/>
                <w:szCs w:val="18"/>
              </w:rPr>
              <w:t>nowledge and experience of Enterprise Social Networks (</w:t>
            </w:r>
            <w:proofErr w:type="spellStart"/>
            <w:r w:rsidR="004D1400">
              <w:rPr>
                <w:rFonts w:ascii="DINRoundOT" w:hAnsi="DINRoundOT" w:cs="DINRoundOT"/>
                <w:sz w:val="16"/>
                <w:szCs w:val="18"/>
              </w:rPr>
              <w:t>eg</w:t>
            </w:r>
            <w:proofErr w:type="spellEnd"/>
            <w:r w:rsidR="004D1400">
              <w:rPr>
                <w:rFonts w:ascii="DINRoundOT" w:hAnsi="DINRoundOT" w:cs="DINRoundOT"/>
                <w:sz w:val="16"/>
                <w:szCs w:val="18"/>
              </w:rPr>
              <w:t>, Yammer / Workplace)</w:t>
            </w:r>
          </w:p>
          <w:p w14:paraId="3A871E74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Understanding and enthusiasm for applying continuing developments in technology and social media </w:t>
            </w:r>
          </w:p>
          <w:p w14:paraId="6CA809DA" w14:textId="77777777" w:rsidR="00FC45C2" w:rsidRPr="007A417E" w:rsidRDefault="007A417E" w:rsidP="00175A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bCs/>
                <w:sz w:val="16"/>
                <w:szCs w:val="18"/>
              </w:rPr>
            </w:pPr>
            <w:r w:rsidRPr="007A417E">
              <w:rPr>
                <w:rFonts w:ascii="DINRoundOT" w:hAnsi="DINRoundOT" w:cs="DINRoundOT"/>
                <w:sz w:val="16"/>
                <w:szCs w:val="18"/>
              </w:rPr>
              <w:t>Experience of successfully working with senior level management, with the c</w:t>
            </w:r>
            <w:r w:rsidR="00FC45C2" w:rsidRPr="007A417E">
              <w:rPr>
                <w:rFonts w:ascii="DINRoundOT" w:hAnsi="DINRoundOT" w:cs="DINRoundOT"/>
                <w:color w:val="000000"/>
                <w:sz w:val="16"/>
                <w:szCs w:val="18"/>
              </w:rPr>
              <w:t>onfidence to influence and challenge key business decision-makers constructively</w:t>
            </w:r>
          </w:p>
          <w:p w14:paraId="058ED581" w14:textId="77777777" w:rsidR="00FC45C2" w:rsidRPr="007A417E" w:rsidRDefault="007A417E" w:rsidP="00F542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7A417E">
              <w:rPr>
                <w:rFonts w:ascii="DINRoundOT" w:hAnsi="DINRoundOT" w:cs="DINRoundOT"/>
                <w:sz w:val="16"/>
                <w:szCs w:val="18"/>
              </w:rPr>
              <w:t>Highly developed communication and interpersonal skills and s</w:t>
            </w:r>
            <w:r w:rsidR="00FC45C2" w:rsidRPr="007A417E">
              <w:rPr>
                <w:rFonts w:ascii="DINRoundOT" w:hAnsi="DINRoundOT" w:cs="DINRoundOT"/>
                <w:sz w:val="16"/>
                <w:szCs w:val="18"/>
              </w:rPr>
              <w:t>trong planning, organisational</w:t>
            </w:r>
            <w:r w:rsidRPr="007A417E">
              <w:rPr>
                <w:rFonts w:ascii="DINRoundOT" w:hAnsi="DINRoundOT" w:cs="DINRoundOT"/>
                <w:sz w:val="16"/>
                <w:szCs w:val="18"/>
              </w:rPr>
              <w:t xml:space="preserve">, and highly collaborative </w:t>
            </w:r>
            <w:r w:rsidR="00FC45C2" w:rsidRPr="007A417E">
              <w:rPr>
                <w:rFonts w:ascii="DINRoundOT" w:hAnsi="DINRoundOT" w:cs="DINRoundOT"/>
                <w:sz w:val="16"/>
                <w:szCs w:val="18"/>
              </w:rPr>
              <w:t>delivery skills</w:t>
            </w:r>
          </w:p>
          <w:p w14:paraId="53A15927" w14:textId="77777777" w:rsidR="00AE6201" w:rsidRDefault="00AE6201" w:rsidP="00AE6201">
            <w:pPr>
              <w:numPr>
                <w:ilvl w:val="0"/>
                <w:numId w:val="1"/>
              </w:num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Able to lead by example, understands breadth and diversity of colleague groups and is inclusive in approach</w:t>
            </w:r>
          </w:p>
          <w:p w14:paraId="75D0AF02" w14:textId="36FF686D" w:rsidR="00F20AAE" w:rsidRDefault="003F76C1" w:rsidP="00F20AAE">
            <w:pPr>
              <w:pStyle w:val="ListParagraph"/>
              <w:numPr>
                <w:ilvl w:val="0"/>
                <w:numId w:val="1"/>
              </w:numPr>
              <w:rPr>
                <w:rFonts w:ascii="DINRoundOT" w:eastAsia="Times New Roman" w:hAnsi="DINRoundOT" w:cs="DINRoundOT"/>
                <w:sz w:val="16"/>
                <w:szCs w:val="18"/>
              </w:rPr>
            </w:pPr>
            <w:r w:rsidRPr="00F20AAE">
              <w:rPr>
                <w:rFonts w:ascii="DINRoundOT" w:hAnsi="DINRoundOT" w:cs="DINRoundOT"/>
                <w:sz w:val="16"/>
                <w:szCs w:val="18"/>
              </w:rPr>
              <w:t xml:space="preserve">Ability to deliver relatively straight-forward </w:t>
            </w:r>
            <w:r w:rsidR="00A025CD" w:rsidRPr="00F20AAE">
              <w:rPr>
                <w:rFonts w:ascii="DINRoundOT" w:hAnsi="DINRoundOT" w:cs="DINRoundOT"/>
                <w:sz w:val="16"/>
                <w:szCs w:val="18"/>
              </w:rPr>
              <w:t>visual, audio</w:t>
            </w:r>
            <w:r w:rsidR="009F0765" w:rsidRPr="00F20AAE">
              <w:rPr>
                <w:rFonts w:ascii="DINRoundOT" w:hAnsi="DINRoundOT" w:cs="DINRoundOT"/>
                <w:sz w:val="16"/>
                <w:szCs w:val="18"/>
              </w:rPr>
              <w:t>, video, and digital</w:t>
            </w:r>
            <w:r w:rsidR="00A025CD" w:rsidRPr="00F20AAE">
              <w:rPr>
                <w:rFonts w:ascii="DINRoundOT" w:hAnsi="DINRoundOT" w:cs="DINRoundOT"/>
                <w:sz w:val="16"/>
                <w:szCs w:val="18"/>
              </w:rPr>
              <w:t xml:space="preserve"> content</w:t>
            </w:r>
            <w:r w:rsidR="00D95227" w:rsidRPr="00F20AAE">
              <w:rPr>
                <w:rFonts w:ascii="DINRoundOT" w:hAnsi="DINRoundOT" w:cs="DINRoundOT"/>
                <w:sz w:val="16"/>
                <w:szCs w:val="18"/>
              </w:rPr>
              <w:t xml:space="preserve"> through applications such as Adobe Creative Cloud Suite</w:t>
            </w:r>
            <w:r w:rsidR="00F20AAE" w:rsidRPr="00F20AAE">
              <w:rPr>
                <w:rFonts w:ascii="DINRoundOT" w:hAnsi="DINRoundOT" w:cs="DINRoundOT"/>
                <w:sz w:val="16"/>
                <w:szCs w:val="18"/>
              </w:rPr>
              <w:t xml:space="preserve">, </w:t>
            </w:r>
            <w:proofErr w:type="spellStart"/>
            <w:r w:rsidR="00F20AAE" w:rsidRPr="00F20AAE">
              <w:rPr>
                <w:rFonts w:ascii="DINRoundOT" w:eastAsia="Times New Roman" w:hAnsi="DINRoundOT" w:cs="DINRoundOT"/>
                <w:sz w:val="16"/>
                <w:szCs w:val="18"/>
              </w:rPr>
              <w:t>Popullo</w:t>
            </w:r>
            <w:proofErr w:type="spellEnd"/>
            <w:r w:rsidR="00F20AAE" w:rsidRPr="00F20AAE">
              <w:rPr>
                <w:rFonts w:ascii="DINRoundOT" w:eastAsia="Times New Roman" w:hAnsi="DINRoundOT" w:cs="DINRoundOT"/>
                <w:sz w:val="16"/>
                <w:szCs w:val="18"/>
              </w:rPr>
              <w:t>, SharePoint, Canva and InDesign and Premiere Pro would be a massive benefit</w:t>
            </w:r>
          </w:p>
          <w:p w14:paraId="69D524CC" w14:textId="4CD72C70" w:rsidR="00FC45C2" w:rsidRPr="00F20AAE" w:rsidRDefault="00FC45C2" w:rsidP="00F20AAE">
            <w:pPr>
              <w:pStyle w:val="ListParagraph"/>
              <w:numPr>
                <w:ilvl w:val="0"/>
                <w:numId w:val="1"/>
              </w:numPr>
              <w:rPr>
                <w:rFonts w:ascii="DINRoundOT" w:eastAsia="Times New Roman" w:hAnsi="DINRoundOT" w:cs="DINRoundOT"/>
                <w:sz w:val="16"/>
                <w:szCs w:val="18"/>
              </w:rPr>
            </w:pPr>
            <w:r w:rsidRPr="00F20AAE">
              <w:rPr>
                <w:rFonts w:ascii="DINRoundOT" w:hAnsi="DINRoundOT" w:cs="DINRoundOT"/>
                <w:sz w:val="16"/>
                <w:szCs w:val="18"/>
              </w:rPr>
              <w:t>Significant experience in writing, proofing and editing material, incl. critical and sensitive comm</w:t>
            </w:r>
            <w:r w:rsidR="007A417E" w:rsidRPr="00F20AAE">
              <w:rPr>
                <w:rFonts w:ascii="DINRoundOT" w:hAnsi="DINRoundOT" w:cs="DINRoundOT"/>
                <w:sz w:val="16"/>
                <w:szCs w:val="18"/>
              </w:rPr>
              <w:t>unication</w:t>
            </w:r>
            <w:r w:rsidRPr="00F20AAE">
              <w:rPr>
                <w:rFonts w:ascii="DINRoundOT" w:hAnsi="DINRoundOT" w:cs="DINRoundOT"/>
                <w:sz w:val="16"/>
                <w:szCs w:val="18"/>
              </w:rPr>
              <w:t>s</w:t>
            </w:r>
          </w:p>
          <w:p w14:paraId="30F19694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Experience of presenting proposals and plans to senior level management</w:t>
            </w:r>
          </w:p>
          <w:p w14:paraId="3F2A77E5" w14:textId="2C22613C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Able to balance conflicting</w:t>
            </w:r>
            <w:r w:rsidR="00F17B32">
              <w:rPr>
                <w:rFonts w:ascii="DINRoundOT" w:hAnsi="DINRoundOT" w:cs="DINRoundOT"/>
                <w:sz w:val="16"/>
                <w:szCs w:val="18"/>
              </w:rPr>
              <w:t>, changing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 and pressing demands</w:t>
            </w:r>
          </w:p>
          <w:p w14:paraId="5B4654A5" w14:textId="77777777" w:rsidR="00FC45C2" w:rsidRDefault="00FC45C2" w:rsidP="00C02A52">
            <w:pPr>
              <w:numPr>
                <w:ilvl w:val="0"/>
                <w:numId w:val="1"/>
              </w:num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Ability to react quickly to changing circumstances </w:t>
            </w:r>
          </w:p>
          <w:p w14:paraId="7B17A59E" w14:textId="01F11AB8" w:rsidR="00F17B32" w:rsidRPr="00651761" w:rsidRDefault="00F17B32" w:rsidP="00651761">
            <w:pPr>
              <w:widowControl w:val="0"/>
              <w:autoSpaceDE w:val="0"/>
              <w:autoSpaceDN w:val="0"/>
              <w:adjustRightInd w:val="0"/>
              <w:rPr>
                <w:rFonts w:ascii="DINRoundOT" w:hAnsi="DINRoundOT" w:cs="DINRoundOT"/>
                <w:sz w:val="16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A81E" w14:textId="77777777" w:rsidR="00FC45C2" w:rsidRPr="00F962C3" w:rsidRDefault="00FC45C2">
            <w:pPr>
              <w:rPr>
                <w:rFonts w:ascii="DINRoundOT" w:eastAsia="Calibri" w:hAnsi="DINRoundOT" w:cs="DINRoundOT"/>
                <w:b/>
                <w:color w:val="ED7D31" w:themeColor="accent2"/>
                <w:sz w:val="16"/>
                <w:szCs w:val="18"/>
              </w:rPr>
            </w:pPr>
            <w:r w:rsidRPr="00F962C3">
              <w:rPr>
                <w:rFonts w:ascii="DINRoundOT" w:eastAsia="Calibri" w:hAnsi="DINRoundOT" w:cs="DINRoundOT"/>
                <w:b/>
                <w:color w:val="ED7D31" w:themeColor="accent2"/>
                <w:sz w:val="16"/>
                <w:szCs w:val="18"/>
              </w:rPr>
              <w:t>Core competencies:</w:t>
            </w:r>
          </w:p>
          <w:p w14:paraId="1FF35B58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Interpersonal and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i</w:t>
            </w:r>
            <w:r>
              <w:rPr>
                <w:rFonts w:ascii="DINRoundOT" w:hAnsi="DINRoundOT" w:cs="DINRoundOT"/>
                <w:sz w:val="16"/>
                <w:szCs w:val="18"/>
              </w:rPr>
              <w:t>nfluencing</w:t>
            </w:r>
          </w:p>
          <w:p w14:paraId="56040DA4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Leading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c</w:t>
            </w:r>
            <w:r>
              <w:rPr>
                <w:rFonts w:ascii="DINRoundOT" w:hAnsi="DINRoundOT" w:cs="DINRoundOT"/>
                <w:sz w:val="16"/>
                <w:szCs w:val="18"/>
              </w:rPr>
              <w:t>hange</w:t>
            </w:r>
          </w:p>
          <w:p w14:paraId="748C4223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Teamworking</w:t>
            </w:r>
          </w:p>
          <w:p w14:paraId="43D238B1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Judgement and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d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ecision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m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aking </w:t>
            </w:r>
          </w:p>
          <w:p w14:paraId="72D5C16E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Achievement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d</w:t>
            </w:r>
            <w:r>
              <w:rPr>
                <w:rFonts w:ascii="DINRoundOT" w:hAnsi="DINRoundOT" w:cs="DINRoundOT"/>
                <w:sz w:val="16"/>
                <w:szCs w:val="18"/>
              </w:rPr>
              <w:t>rive</w:t>
            </w:r>
          </w:p>
          <w:p w14:paraId="0D6A7EB8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Continuous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i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mprovement </w:t>
            </w:r>
          </w:p>
          <w:p w14:paraId="498BFFBB" w14:textId="29ACC101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 xml:space="preserve">Strategic </w:t>
            </w:r>
            <w:r w:rsidR="00AE6201">
              <w:rPr>
                <w:rFonts w:ascii="DINRoundOT" w:hAnsi="DINRoundOT" w:cs="DINRoundOT"/>
                <w:sz w:val="16"/>
                <w:szCs w:val="18"/>
              </w:rPr>
              <w:t>t</w:t>
            </w:r>
            <w:r>
              <w:rPr>
                <w:rFonts w:ascii="DINRoundOT" w:hAnsi="DINRoundOT" w:cs="DINRoundOT"/>
                <w:sz w:val="16"/>
                <w:szCs w:val="18"/>
              </w:rPr>
              <w:t xml:space="preserve">hinking </w:t>
            </w:r>
          </w:p>
          <w:p w14:paraId="6374FEEE" w14:textId="772BC72C" w:rsidR="00F17B32" w:rsidRDefault="00F17B3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Attention to detail</w:t>
            </w:r>
          </w:p>
          <w:p w14:paraId="6584D04E" w14:textId="7D511137" w:rsidR="004B6C50" w:rsidRDefault="004B6C50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Organisation and planning</w:t>
            </w:r>
          </w:p>
          <w:p w14:paraId="1ADE8D31" w14:textId="77777777" w:rsidR="00FC45C2" w:rsidRDefault="00FC45C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INRoundOT" w:hAnsi="DINRoundOT" w:cs="DINRoundOT"/>
                <w:sz w:val="16"/>
                <w:szCs w:val="18"/>
              </w:rPr>
            </w:pPr>
          </w:p>
          <w:p w14:paraId="66DB45A0" w14:textId="77777777" w:rsidR="00FC45C2" w:rsidRDefault="00F962C3">
            <w:pPr>
              <w:rPr>
                <w:rFonts w:ascii="DINRoundOT" w:hAnsi="DINRoundOT" w:cs="DINRoundOT"/>
                <w:b/>
                <w:sz w:val="16"/>
                <w:szCs w:val="18"/>
              </w:rPr>
            </w:pPr>
            <w:r>
              <w:rPr>
                <w:rFonts w:ascii="DINRoundOT" w:hAnsi="DINRoundOT" w:cs="DINRoundOT"/>
                <w:b/>
                <w:sz w:val="16"/>
                <w:szCs w:val="18"/>
              </w:rPr>
              <w:t>You’ll need</w:t>
            </w:r>
            <w:r w:rsidR="00FC45C2">
              <w:rPr>
                <w:rFonts w:ascii="DINRoundOT" w:hAnsi="DINRoundOT" w:cs="DINRoundOT"/>
                <w:b/>
                <w:sz w:val="16"/>
                <w:szCs w:val="18"/>
              </w:rPr>
              <w:t xml:space="preserve"> to exhibit behaviours consistent with</w:t>
            </w:r>
            <w:r>
              <w:rPr>
                <w:rFonts w:ascii="DINRoundOT" w:hAnsi="DINRoundOT" w:cs="DINRoundOT"/>
                <w:b/>
                <w:sz w:val="16"/>
                <w:szCs w:val="18"/>
              </w:rPr>
              <w:t xml:space="preserve"> our company</w:t>
            </w:r>
            <w:r w:rsidR="00FC45C2">
              <w:rPr>
                <w:rFonts w:ascii="DINRoundOT" w:hAnsi="DINRoundOT" w:cs="DINRoundOT"/>
                <w:b/>
                <w:sz w:val="16"/>
                <w:szCs w:val="18"/>
              </w:rPr>
              <w:t xml:space="preserve"> </w:t>
            </w:r>
            <w:r>
              <w:rPr>
                <w:rFonts w:ascii="DINRoundOT" w:hAnsi="DINRoundOT" w:cs="DINRoundOT"/>
                <w:b/>
                <w:sz w:val="16"/>
                <w:szCs w:val="18"/>
              </w:rPr>
              <w:t>HERO</w:t>
            </w:r>
            <w:r w:rsidR="00FC45C2">
              <w:rPr>
                <w:rFonts w:ascii="DINRoundOT" w:hAnsi="DINRoundOT" w:cs="DINRoundOT"/>
                <w:b/>
                <w:sz w:val="16"/>
                <w:szCs w:val="18"/>
              </w:rPr>
              <w:t xml:space="preserve"> </w:t>
            </w:r>
            <w:r>
              <w:rPr>
                <w:rFonts w:ascii="DINRoundOT" w:hAnsi="DINRoundOT" w:cs="DINRoundOT"/>
                <w:b/>
                <w:sz w:val="16"/>
                <w:szCs w:val="18"/>
              </w:rPr>
              <w:t>V</w:t>
            </w:r>
            <w:r w:rsidR="00FC45C2">
              <w:rPr>
                <w:rFonts w:ascii="DINRoundOT" w:hAnsi="DINRoundOT" w:cs="DINRoundOT"/>
                <w:b/>
                <w:sz w:val="16"/>
                <w:szCs w:val="18"/>
              </w:rPr>
              <w:t>alues:</w:t>
            </w:r>
          </w:p>
          <w:p w14:paraId="050AE724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E6201">
              <w:rPr>
                <w:rFonts w:ascii="DINRoundOT" w:hAnsi="DINRoundOT" w:cs="DINRoundOT"/>
                <w:b/>
                <w:color w:val="FF6600"/>
                <w:sz w:val="16"/>
                <w:szCs w:val="18"/>
              </w:rPr>
              <w:t>H</w:t>
            </w:r>
            <w:r>
              <w:rPr>
                <w:rFonts w:ascii="DINRoundOT" w:hAnsi="DINRoundOT" w:cs="DINRoundOT"/>
                <w:sz w:val="16"/>
                <w:szCs w:val="18"/>
              </w:rPr>
              <w:t>andle it Together</w:t>
            </w:r>
          </w:p>
          <w:p w14:paraId="0E5205A8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E6201">
              <w:rPr>
                <w:rFonts w:ascii="DINRoundOT" w:hAnsi="DINRoundOT" w:cs="DINRoundOT"/>
                <w:b/>
                <w:color w:val="FF6600"/>
                <w:sz w:val="16"/>
                <w:szCs w:val="18"/>
              </w:rPr>
              <w:t>E</w:t>
            </w:r>
            <w:r>
              <w:rPr>
                <w:rFonts w:ascii="DINRoundOT" w:hAnsi="DINRoundOT" w:cs="DINRoundOT"/>
                <w:sz w:val="16"/>
                <w:szCs w:val="18"/>
              </w:rPr>
              <w:t>xceptional Service</w:t>
            </w:r>
          </w:p>
          <w:p w14:paraId="7BAFACA2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E6201">
              <w:rPr>
                <w:rFonts w:ascii="DINRoundOT" w:hAnsi="DINRoundOT" w:cs="DINRoundOT"/>
                <w:b/>
                <w:color w:val="FF6600"/>
                <w:sz w:val="16"/>
                <w:szCs w:val="18"/>
              </w:rPr>
              <w:t>R</w:t>
            </w:r>
            <w:r>
              <w:rPr>
                <w:rFonts w:ascii="DINRoundOT" w:hAnsi="DINRoundOT" w:cs="DINRoundOT"/>
                <w:sz w:val="16"/>
                <w:szCs w:val="18"/>
              </w:rPr>
              <w:t>aise the Bar</w:t>
            </w:r>
          </w:p>
          <w:p w14:paraId="1D7EC24F" w14:textId="77777777" w:rsidR="00FC45C2" w:rsidRDefault="00FC45C2" w:rsidP="00C02A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INRoundOT" w:hAnsi="DINRoundOT" w:cs="DINRoundOT"/>
                <w:sz w:val="16"/>
                <w:szCs w:val="18"/>
              </w:rPr>
            </w:pPr>
            <w:r w:rsidRPr="00AE6201">
              <w:rPr>
                <w:rFonts w:ascii="DINRoundOT" w:hAnsi="DINRoundOT" w:cs="DINRoundOT"/>
                <w:b/>
                <w:color w:val="FF6600"/>
                <w:sz w:val="16"/>
                <w:szCs w:val="18"/>
              </w:rPr>
              <w:t>O</w:t>
            </w:r>
            <w:r>
              <w:rPr>
                <w:rFonts w:ascii="DINRoundOT" w:hAnsi="DINRoundOT" w:cs="DINRoundOT"/>
                <w:sz w:val="16"/>
                <w:szCs w:val="18"/>
              </w:rPr>
              <w:t>wn It</w:t>
            </w:r>
          </w:p>
          <w:p w14:paraId="22F10321" w14:textId="77777777" w:rsidR="00FC45C2" w:rsidRDefault="00FC45C2">
            <w:pPr>
              <w:rPr>
                <w:rFonts w:ascii="DINRoundOT" w:hAnsi="DINRoundOT" w:cs="DINRoundOT"/>
                <w:sz w:val="16"/>
                <w:szCs w:val="18"/>
              </w:rPr>
            </w:pPr>
          </w:p>
          <w:p w14:paraId="1311C5D5" w14:textId="53C31F53" w:rsidR="00FC45C2" w:rsidRDefault="00EC6CBA">
            <w:pPr>
              <w:rPr>
                <w:rFonts w:ascii="DINRoundOT" w:hAnsi="DINRoundOT" w:cs="DINRoundOT"/>
                <w:sz w:val="16"/>
                <w:szCs w:val="18"/>
              </w:rPr>
            </w:pPr>
            <w:r>
              <w:rPr>
                <w:rFonts w:ascii="DINRoundOT" w:hAnsi="DINRoundOT" w:cs="DINRoundOT"/>
                <w:sz w:val="16"/>
                <w:szCs w:val="18"/>
              </w:rPr>
              <w:t>Driving licence and ability to travel</w:t>
            </w:r>
            <w:r w:rsidR="006C7640">
              <w:rPr>
                <w:rFonts w:ascii="DINRoundOT" w:hAnsi="DINRoundOT" w:cs="DINRoundOT"/>
                <w:sz w:val="16"/>
                <w:szCs w:val="18"/>
              </w:rPr>
              <w:t xml:space="preserve"> essential</w:t>
            </w:r>
          </w:p>
        </w:tc>
      </w:tr>
    </w:tbl>
    <w:p w14:paraId="2F1015A4" w14:textId="77777777" w:rsidR="00FC45C2" w:rsidRDefault="00FC45C2" w:rsidP="004B6C50">
      <w:pPr>
        <w:rPr>
          <w:rFonts w:ascii="DINRoundOT" w:hAnsi="DINRoundOT" w:cs="DINRoundOT"/>
          <w:sz w:val="16"/>
          <w:szCs w:val="18"/>
        </w:rPr>
      </w:pPr>
    </w:p>
    <w:sectPr w:rsidR="00FC45C2" w:rsidSect="00526C7F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36640"/>
    <w:multiLevelType w:val="hybridMultilevel"/>
    <w:tmpl w:val="FBDE2C30"/>
    <w:lvl w:ilvl="0" w:tplc="D9A07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8795717">
    <w:abstractNumId w:val="0"/>
  </w:num>
  <w:num w:numId="2" w16cid:durableId="146049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C2"/>
    <w:rsid w:val="00007A42"/>
    <w:rsid w:val="00082E2D"/>
    <w:rsid w:val="00086798"/>
    <w:rsid w:val="000E6602"/>
    <w:rsid w:val="00101C86"/>
    <w:rsid w:val="00105F23"/>
    <w:rsid w:val="00133D9A"/>
    <w:rsid w:val="00151753"/>
    <w:rsid w:val="00183723"/>
    <w:rsid w:val="001A2D30"/>
    <w:rsid w:val="001C1212"/>
    <w:rsid w:val="001C3AEC"/>
    <w:rsid w:val="001D308F"/>
    <w:rsid w:val="001F686A"/>
    <w:rsid w:val="002002DA"/>
    <w:rsid w:val="002018BC"/>
    <w:rsid w:val="0022015A"/>
    <w:rsid w:val="0023679C"/>
    <w:rsid w:val="00287669"/>
    <w:rsid w:val="002F78BA"/>
    <w:rsid w:val="00337400"/>
    <w:rsid w:val="00352E89"/>
    <w:rsid w:val="00367D4C"/>
    <w:rsid w:val="003722AB"/>
    <w:rsid w:val="00382A57"/>
    <w:rsid w:val="003843E0"/>
    <w:rsid w:val="00390E68"/>
    <w:rsid w:val="003A4F6E"/>
    <w:rsid w:val="003F76C1"/>
    <w:rsid w:val="0041596B"/>
    <w:rsid w:val="00432511"/>
    <w:rsid w:val="00433C3A"/>
    <w:rsid w:val="00454D02"/>
    <w:rsid w:val="00456441"/>
    <w:rsid w:val="00467A1F"/>
    <w:rsid w:val="00467D6A"/>
    <w:rsid w:val="00497644"/>
    <w:rsid w:val="004A6CC9"/>
    <w:rsid w:val="004B6C50"/>
    <w:rsid w:val="004C632C"/>
    <w:rsid w:val="004D1400"/>
    <w:rsid w:val="004D3309"/>
    <w:rsid w:val="004E05F3"/>
    <w:rsid w:val="0052022B"/>
    <w:rsid w:val="00526C7F"/>
    <w:rsid w:val="0053699C"/>
    <w:rsid w:val="005565AA"/>
    <w:rsid w:val="005724B8"/>
    <w:rsid w:val="00572557"/>
    <w:rsid w:val="00572ED5"/>
    <w:rsid w:val="0057426B"/>
    <w:rsid w:val="00584AFA"/>
    <w:rsid w:val="00585706"/>
    <w:rsid w:val="005C4771"/>
    <w:rsid w:val="006101AA"/>
    <w:rsid w:val="00651761"/>
    <w:rsid w:val="006B6FA6"/>
    <w:rsid w:val="006C7640"/>
    <w:rsid w:val="006F61C9"/>
    <w:rsid w:val="00715AD8"/>
    <w:rsid w:val="00720BE4"/>
    <w:rsid w:val="00743C60"/>
    <w:rsid w:val="00755766"/>
    <w:rsid w:val="00774B3F"/>
    <w:rsid w:val="00794B9F"/>
    <w:rsid w:val="007A4122"/>
    <w:rsid w:val="007A417E"/>
    <w:rsid w:val="007B0611"/>
    <w:rsid w:val="007F2585"/>
    <w:rsid w:val="00804A13"/>
    <w:rsid w:val="00820322"/>
    <w:rsid w:val="008315F5"/>
    <w:rsid w:val="00885C01"/>
    <w:rsid w:val="009101C3"/>
    <w:rsid w:val="00926A93"/>
    <w:rsid w:val="00953D9B"/>
    <w:rsid w:val="00963828"/>
    <w:rsid w:val="00977BC8"/>
    <w:rsid w:val="00980DB3"/>
    <w:rsid w:val="009A1CCA"/>
    <w:rsid w:val="009A3EE2"/>
    <w:rsid w:val="009F0765"/>
    <w:rsid w:val="00A00D38"/>
    <w:rsid w:val="00A025CD"/>
    <w:rsid w:val="00A04931"/>
    <w:rsid w:val="00A14F11"/>
    <w:rsid w:val="00A44818"/>
    <w:rsid w:val="00A607A0"/>
    <w:rsid w:val="00A6113E"/>
    <w:rsid w:val="00A925E1"/>
    <w:rsid w:val="00AE11FC"/>
    <w:rsid w:val="00AE6201"/>
    <w:rsid w:val="00B11B67"/>
    <w:rsid w:val="00B27ADA"/>
    <w:rsid w:val="00B3700F"/>
    <w:rsid w:val="00B43EE7"/>
    <w:rsid w:val="00B65F4B"/>
    <w:rsid w:val="00B76487"/>
    <w:rsid w:val="00BA3729"/>
    <w:rsid w:val="00BA6C97"/>
    <w:rsid w:val="00BB147B"/>
    <w:rsid w:val="00BF12D1"/>
    <w:rsid w:val="00BF6A2E"/>
    <w:rsid w:val="00C225E8"/>
    <w:rsid w:val="00C25430"/>
    <w:rsid w:val="00C4689B"/>
    <w:rsid w:val="00C539F1"/>
    <w:rsid w:val="00C72D99"/>
    <w:rsid w:val="00C84839"/>
    <w:rsid w:val="00CA57FA"/>
    <w:rsid w:val="00CB5725"/>
    <w:rsid w:val="00CC0691"/>
    <w:rsid w:val="00CF768D"/>
    <w:rsid w:val="00D42F39"/>
    <w:rsid w:val="00D65B57"/>
    <w:rsid w:val="00D87A00"/>
    <w:rsid w:val="00D95227"/>
    <w:rsid w:val="00DA6FF4"/>
    <w:rsid w:val="00DC74BE"/>
    <w:rsid w:val="00E06C89"/>
    <w:rsid w:val="00E151E9"/>
    <w:rsid w:val="00E2014E"/>
    <w:rsid w:val="00E721FF"/>
    <w:rsid w:val="00E97E0D"/>
    <w:rsid w:val="00EB4B97"/>
    <w:rsid w:val="00EC6CBA"/>
    <w:rsid w:val="00EF56F4"/>
    <w:rsid w:val="00F16512"/>
    <w:rsid w:val="00F17B32"/>
    <w:rsid w:val="00F20AAE"/>
    <w:rsid w:val="00F33662"/>
    <w:rsid w:val="00F372A2"/>
    <w:rsid w:val="00F962C3"/>
    <w:rsid w:val="00FA3FE3"/>
    <w:rsid w:val="00FB4943"/>
    <w:rsid w:val="00FC45C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7E7B"/>
  <w15:chartTrackingRefBased/>
  <w15:docId w15:val="{2A363CCA-2701-496F-9EDD-A92F7A6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45C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C45C2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C45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Harrison</dc:creator>
  <cp:keywords/>
  <dc:description/>
  <cp:lastModifiedBy>Vicky Fletcher</cp:lastModifiedBy>
  <cp:revision>80</cp:revision>
  <dcterms:created xsi:type="dcterms:W3CDTF">2024-07-09T15:54:00Z</dcterms:created>
  <dcterms:modified xsi:type="dcterms:W3CDTF">2024-07-11T11:09:00Z</dcterms:modified>
</cp:coreProperties>
</file>