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5472"/>
      </w:tblGrid>
      <w:tr w:rsidR="003A6683" w14:paraId="65924A06" w14:textId="77777777">
        <w:tc>
          <w:tcPr>
            <w:tcW w:w="5472" w:type="dxa"/>
          </w:tcPr>
          <w:p w14:paraId="0386CDD0" w14:textId="77777777" w:rsidR="003A6683" w:rsidRDefault="003A6683" w:rsidP="00561787">
            <w:pPr>
              <w:pStyle w:val="Heading2"/>
            </w:pPr>
            <w:r>
              <w:rPr>
                <w:b/>
                <w:bCs w:val="0"/>
              </w:rPr>
              <w:t xml:space="preserve">Customer Service Specialist - </w:t>
            </w:r>
            <w:r w:rsidR="00561787" w:rsidRPr="00561787">
              <w:rPr>
                <w:b/>
              </w:rPr>
              <w:t>Motability</w:t>
            </w:r>
          </w:p>
        </w:tc>
      </w:tr>
      <w:tr w:rsidR="003A6683" w14:paraId="74C1B52B" w14:textId="77777777">
        <w:tc>
          <w:tcPr>
            <w:tcW w:w="5472" w:type="dxa"/>
          </w:tcPr>
          <w:p w14:paraId="382EC17D" w14:textId="77777777" w:rsidR="003A6683" w:rsidRDefault="003A6683">
            <w:pPr>
              <w:tabs>
                <w:tab w:val="left" w:pos="4253"/>
              </w:tabs>
              <w:spacing w:line="240" w:lineRule="atLeas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</w:p>
        </w:tc>
      </w:tr>
    </w:tbl>
    <w:p w14:paraId="46502DE1" w14:textId="77777777" w:rsidR="008F6AE2" w:rsidRPr="003A6683" w:rsidRDefault="008F6AE2" w:rsidP="003A6683">
      <w:pPr>
        <w:tabs>
          <w:tab w:val="left" w:pos="4230"/>
        </w:tabs>
        <w:spacing w:line="240" w:lineRule="atLeast"/>
        <w:rPr>
          <w:rFonts w:ascii="Arial" w:hAnsi="Arial"/>
          <w:snapToGrid w:val="0"/>
          <w:color w:val="000000"/>
          <w:sz w:val="28"/>
        </w:rPr>
      </w:pPr>
      <w:r>
        <w:rPr>
          <w:rFonts w:ascii="Arial" w:hAnsi="Arial"/>
          <w:b/>
          <w:snapToGrid w:val="0"/>
          <w:color w:val="000000"/>
          <w:sz w:val="32"/>
        </w:rPr>
        <w:t>Purpose</w:t>
      </w:r>
    </w:p>
    <w:p w14:paraId="0CFCE2F0" w14:textId="77777777" w:rsidR="008F6AE2" w:rsidRDefault="008F6AE2" w:rsidP="003A6683">
      <w:pPr>
        <w:spacing w:line="240" w:lineRule="atLeast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/>
          <w:snapToGrid w:val="0"/>
          <w:color w:val="000000"/>
          <w:sz w:val="22"/>
        </w:rPr>
        <w:t xml:space="preserve">To provide a responsive, consistent and high quality telephone service to </w:t>
      </w:r>
      <w:r w:rsidR="00561787">
        <w:rPr>
          <w:rFonts w:ascii="Arial" w:hAnsi="Arial"/>
          <w:snapToGrid w:val="0"/>
          <w:color w:val="000000"/>
          <w:sz w:val="22"/>
        </w:rPr>
        <w:t>Motability</w:t>
      </w:r>
      <w:r>
        <w:rPr>
          <w:rFonts w:ascii="Arial" w:hAnsi="Arial"/>
          <w:snapToGrid w:val="0"/>
          <w:color w:val="000000"/>
          <w:sz w:val="22"/>
        </w:rPr>
        <w:t xml:space="preserve"> customers </w:t>
      </w:r>
      <w:r w:rsidR="00255852">
        <w:rPr>
          <w:rFonts w:ascii="Arial" w:hAnsi="Arial"/>
          <w:snapToGrid w:val="0"/>
          <w:color w:val="000000"/>
          <w:sz w:val="22"/>
        </w:rPr>
        <w:t xml:space="preserve">broken down </w:t>
      </w:r>
      <w:r>
        <w:rPr>
          <w:rFonts w:ascii="Arial" w:hAnsi="Arial"/>
          <w:snapToGrid w:val="0"/>
          <w:color w:val="000000"/>
          <w:sz w:val="22"/>
        </w:rPr>
        <w:t>and to work to continually improve the quality of service delivered.</w:t>
      </w:r>
    </w:p>
    <w:p w14:paraId="5C9ACEA1" w14:textId="77777777" w:rsidR="008F6AE2" w:rsidRDefault="008F6AE2">
      <w:pPr>
        <w:spacing w:line="240" w:lineRule="atLeast"/>
        <w:ind w:left="4320"/>
        <w:rPr>
          <w:rFonts w:ascii="Arial" w:hAnsi="Arial"/>
          <w:snapToGrid w:val="0"/>
          <w:color w:val="000000"/>
          <w:sz w:val="22"/>
        </w:rPr>
      </w:pPr>
    </w:p>
    <w:p w14:paraId="39F5CE3B" w14:textId="77777777" w:rsidR="008F6AE2" w:rsidRDefault="008F6AE2" w:rsidP="003A6683">
      <w:pPr>
        <w:spacing w:line="240" w:lineRule="atLeast"/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  <w:sz w:val="22"/>
        </w:rPr>
        <w:t>Background &amp; Knowledge</w:t>
      </w:r>
    </w:p>
    <w:tbl>
      <w:tblPr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8F6AE2" w14:paraId="387486EA" w14:textId="77777777" w:rsidTr="003A6683">
        <w:tc>
          <w:tcPr>
            <w:tcW w:w="10314" w:type="dxa"/>
          </w:tcPr>
          <w:p w14:paraId="25F57BCF" w14:textId="77777777" w:rsidR="008F6AE2" w:rsidRDefault="008F6AE2" w:rsidP="003A6683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Experience within a customer service/call centre environment</w:t>
            </w:r>
          </w:p>
          <w:p w14:paraId="559B8DE3" w14:textId="77777777" w:rsidR="008F6AE2" w:rsidRDefault="008F6AE2" w:rsidP="003A6683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Ability to work in a pressurised environment working quickly and effectively to meet required standards</w:t>
            </w:r>
          </w:p>
          <w:p w14:paraId="4B9F2790" w14:textId="77777777" w:rsidR="008F6AE2" w:rsidRDefault="008F6AE2" w:rsidP="003A6683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Excellent oral communication skills</w:t>
            </w:r>
          </w:p>
          <w:p w14:paraId="33BDA0F2" w14:textId="77777777" w:rsidR="008F6AE2" w:rsidRDefault="008F6AE2" w:rsidP="003A6683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Ability to work as part of a team to meet business unit objectives</w:t>
            </w:r>
          </w:p>
          <w:p w14:paraId="0CD43165" w14:textId="77777777" w:rsidR="008F6AE2" w:rsidRDefault="008F6AE2" w:rsidP="003A6683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Good interpersonal skills – empathetic, flexible and friendly approach</w:t>
            </w:r>
          </w:p>
          <w:p w14:paraId="43779C20" w14:textId="77777777" w:rsidR="008F6AE2" w:rsidRDefault="008F6AE2" w:rsidP="003A6683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Good keyboard skills</w:t>
            </w:r>
          </w:p>
          <w:p w14:paraId="5EAD4673" w14:textId="77777777" w:rsidR="008F6AE2" w:rsidRDefault="008F6AE2" w:rsidP="003A6683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Map reading skills</w:t>
            </w:r>
          </w:p>
        </w:tc>
      </w:tr>
    </w:tbl>
    <w:p w14:paraId="69689061" w14:textId="77777777" w:rsidR="008F6AE2" w:rsidRDefault="008F6AE2">
      <w:pPr>
        <w:spacing w:line="240" w:lineRule="atLeast"/>
        <w:ind w:left="4320"/>
        <w:rPr>
          <w:rFonts w:ascii="Arial" w:hAnsi="Arial"/>
          <w:b/>
          <w:snapToGrid w:val="0"/>
          <w:color w:val="000000"/>
          <w:sz w:val="32"/>
        </w:rPr>
      </w:pPr>
    </w:p>
    <w:p w14:paraId="6B77BD1E" w14:textId="77777777" w:rsidR="003A6683" w:rsidRDefault="003A6683" w:rsidP="003A6683">
      <w:pPr>
        <w:pStyle w:val="Heading6"/>
        <w:tabs>
          <w:tab w:val="clear" w:pos="4253"/>
          <w:tab w:val="left" w:pos="4395"/>
          <w:tab w:val="left" w:pos="5220"/>
          <w:tab w:val="left" w:pos="5529"/>
        </w:tabs>
      </w:pPr>
      <w:r>
        <w:t>Additional Information</w:t>
      </w:r>
    </w:p>
    <w:p w14:paraId="6B9F069B" w14:textId="77777777" w:rsidR="003A6683" w:rsidRDefault="003A6683" w:rsidP="003A6683">
      <w:pPr>
        <w:tabs>
          <w:tab w:val="left" w:pos="4395"/>
          <w:tab w:val="left" w:pos="5220"/>
          <w:tab w:val="left" w:pos="5529"/>
        </w:tabs>
        <w:spacing w:line="240" w:lineRule="atLeast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color w:val="000000"/>
          <w:sz w:val="22"/>
        </w:rPr>
        <w:t>Customer Service Specialists will be required to answer incoming calls providing emergency breakdown service and handling queries.  They will be required to deal with non-members and potential customers by offering membership at competitive rates.</w:t>
      </w:r>
    </w:p>
    <w:p w14:paraId="4ECD58ED" w14:textId="77777777" w:rsidR="008F6AE2" w:rsidRDefault="008F6AE2" w:rsidP="003A6683">
      <w:pPr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</w:p>
    <w:p w14:paraId="36D9563D" w14:textId="77777777" w:rsidR="008F6AE2" w:rsidRDefault="008F6AE2">
      <w:pPr>
        <w:spacing w:line="240" w:lineRule="atLeast"/>
        <w:ind w:left="4320"/>
        <w:rPr>
          <w:rFonts w:ascii="Arial" w:hAnsi="Arial"/>
          <w:b/>
          <w:snapToGrid w:val="0"/>
          <w:color w:val="000000"/>
          <w:sz w:val="22"/>
        </w:rPr>
      </w:pPr>
    </w:p>
    <w:p w14:paraId="4ACE2957" w14:textId="77777777" w:rsidR="008F6AE2" w:rsidRDefault="008F6AE2">
      <w:pPr>
        <w:tabs>
          <w:tab w:val="left" w:pos="5220"/>
          <w:tab w:val="left" w:pos="5529"/>
        </w:tabs>
        <w:spacing w:line="240" w:lineRule="atLeast"/>
        <w:rPr>
          <w:rFonts w:ascii="Arial" w:hAnsi="Arial"/>
          <w:snapToGrid w:val="0"/>
          <w:color w:val="000000"/>
          <w:sz w:val="22"/>
        </w:rPr>
      </w:pPr>
    </w:p>
    <w:p w14:paraId="6214DDDF" w14:textId="77777777" w:rsidR="008F6AE2" w:rsidRPr="003A6683" w:rsidRDefault="008F6AE2" w:rsidP="003A6683">
      <w:pPr>
        <w:tabs>
          <w:tab w:val="left" w:pos="4395"/>
          <w:tab w:val="left" w:pos="5220"/>
          <w:tab w:val="left" w:pos="5529"/>
        </w:tabs>
        <w:spacing w:line="240" w:lineRule="atLeast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color w:val="000000"/>
          <w:sz w:val="22"/>
        </w:rPr>
        <w:t>Key Accountabilities</w:t>
      </w:r>
    </w:p>
    <w:p w14:paraId="5590AA19" w14:textId="77777777" w:rsidR="008F6AE2" w:rsidRDefault="008F6AE2">
      <w:pPr>
        <w:spacing w:line="240" w:lineRule="atLeast"/>
        <w:ind w:left="4320"/>
        <w:rPr>
          <w:rFonts w:ascii="Arial" w:hAnsi="Arial"/>
          <w:b/>
          <w:snapToGrid w:val="0"/>
          <w:color w:val="000000"/>
          <w:sz w:val="22"/>
        </w:rPr>
      </w:pPr>
    </w:p>
    <w:p w14:paraId="29DA651D" w14:textId="77777777" w:rsidR="00255852" w:rsidRPr="00255852" w:rsidRDefault="008F6AE2" w:rsidP="003A6683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55852">
        <w:rPr>
          <w:rFonts w:ascii="Arial" w:hAnsi="Arial"/>
          <w:bCs/>
          <w:snapToGrid w:val="0"/>
          <w:color w:val="000000"/>
          <w:sz w:val="22"/>
        </w:rPr>
        <w:t xml:space="preserve">To answer incoming calls </w:t>
      </w:r>
      <w:r w:rsidR="00255852" w:rsidRPr="00255852">
        <w:rPr>
          <w:rFonts w:ascii="Arial" w:hAnsi="Arial"/>
          <w:bCs/>
          <w:snapToGrid w:val="0"/>
          <w:color w:val="000000"/>
          <w:sz w:val="22"/>
        </w:rPr>
        <w:t>customers broken down at the roadside</w:t>
      </w:r>
      <w:r w:rsidRPr="00255852">
        <w:rPr>
          <w:rFonts w:ascii="Arial" w:hAnsi="Arial"/>
          <w:bCs/>
          <w:snapToGrid w:val="0"/>
          <w:color w:val="000000"/>
          <w:sz w:val="22"/>
        </w:rPr>
        <w:t>, to take full details of the breakdown, establish the driver’s</w:t>
      </w:r>
      <w:r w:rsidR="00255852">
        <w:rPr>
          <w:rFonts w:ascii="Arial" w:hAnsi="Arial"/>
          <w:bCs/>
          <w:snapToGrid w:val="0"/>
          <w:color w:val="000000"/>
          <w:sz w:val="22"/>
        </w:rPr>
        <w:t xml:space="preserve"> entitlements and requirements.</w:t>
      </w:r>
    </w:p>
    <w:p w14:paraId="3A65CFD2" w14:textId="77777777" w:rsidR="008F6AE2" w:rsidRPr="00255852" w:rsidRDefault="008F6AE2" w:rsidP="003A6683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55852">
        <w:rPr>
          <w:rFonts w:ascii="Arial" w:hAnsi="Arial"/>
          <w:bCs/>
          <w:snapToGrid w:val="0"/>
          <w:color w:val="000000"/>
          <w:sz w:val="22"/>
        </w:rPr>
        <w:t>Deliver a responsive, consistent and high quality telephone service using structured calls and accurate information.</w:t>
      </w:r>
    </w:p>
    <w:p w14:paraId="6EE26D4C" w14:textId="77777777" w:rsidR="008F6AE2" w:rsidRDefault="008F6AE2" w:rsidP="003A6683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answer incoming calls regarding the member’s current policy, and answer queries relating to policy details</w:t>
      </w:r>
    </w:p>
    <w:p w14:paraId="7F87FDC8" w14:textId="77777777" w:rsidR="008F6AE2" w:rsidRDefault="008F6AE2" w:rsidP="003A6683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constantly maintain and update product knowledge in order to provide effective service and advise customers correctly.</w:t>
      </w:r>
    </w:p>
    <w:p w14:paraId="1F1FE78E" w14:textId="77777777" w:rsidR="008F6AE2" w:rsidRDefault="008F6AE2" w:rsidP="003A6683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Contribute to organisational goals through the delivery of service excellence and the achievement of agreed individual and team measures</w:t>
      </w:r>
    </w:p>
    <w:p w14:paraId="2602FCD7" w14:textId="77777777" w:rsidR="00255852" w:rsidRDefault="003A6683" w:rsidP="003A6683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offer sales to non-</w:t>
      </w:r>
      <w:r w:rsidR="00255852">
        <w:rPr>
          <w:rFonts w:ascii="Arial" w:hAnsi="Arial" w:cs="Arial"/>
          <w:color w:val="000000"/>
          <w:sz w:val="22"/>
          <w:szCs w:val="22"/>
        </w:rPr>
        <w:t>members calling in a breakdown situation, or offering upgrades to existing members with incorrect entitlement.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5251"/>
      </w:tblGrid>
      <w:tr w:rsidR="003D5102" w14:paraId="7C4251EF" w14:textId="77777777" w:rsidTr="003D5102">
        <w:trPr>
          <w:trHeight w:val="746"/>
        </w:trPr>
        <w:tc>
          <w:tcPr>
            <w:tcW w:w="5251" w:type="dxa"/>
          </w:tcPr>
          <w:p w14:paraId="5BAA9E2B" w14:textId="77777777" w:rsidR="003D5102" w:rsidRDefault="003D5102" w:rsidP="002D5425">
            <w:pPr>
              <w:pStyle w:val="Heading4"/>
            </w:pPr>
          </w:p>
          <w:p w14:paraId="3B82BE33" w14:textId="77777777" w:rsidR="003D5102" w:rsidRDefault="003D5102" w:rsidP="002D5425">
            <w:pPr>
              <w:pStyle w:val="Heading4"/>
            </w:pPr>
            <w:r>
              <w:t>Key Competencies</w:t>
            </w:r>
          </w:p>
          <w:p w14:paraId="21C7778E" w14:textId="77777777" w:rsidR="003D5102" w:rsidRPr="003D5102" w:rsidRDefault="003D5102" w:rsidP="003D5102"/>
        </w:tc>
      </w:tr>
      <w:tr w:rsidR="003D5102" w14:paraId="2BFCAEEA" w14:textId="77777777" w:rsidTr="003D5102">
        <w:trPr>
          <w:trHeight w:val="258"/>
        </w:trPr>
        <w:tc>
          <w:tcPr>
            <w:tcW w:w="5251" w:type="dxa"/>
          </w:tcPr>
          <w:p w14:paraId="174E2561" w14:textId="77777777" w:rsidR="003D5102" w:rsidRPr="003D5102" w:rsidRDefault="003D5102" w:rsidP="003D5102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ascii="Arial" w:hAnsi="Arial"/>
                <w:bCs/>
                <w:snapToGrid w:val="0"/>
                <w:sz w:val="22"/>
              </w:rPr>
            </w:pPr>
            <w:r w:rsidRPr="003D5102">
              <w:rPr>
                <w:rFonts w:ascii="Arial" w:hAnsi="Arial"/>
                <w:bCs/>
                <w:snapToGrid w:val="0"/>
                <w:sz w:val="22"/>
              </w:rPr>
              <w:t>Customer Focus – level 2</w:t>
            </w:r>
          </w:p>
        </w:tc>
      </w:tr>
      <w:tr w:rsidR="003D5102" w14:paraId="7E68AACE" w14:textId="77777777" w:rsidTr="003D5102">
        <w:trPr>
          <w:trHeight w:val="258"/>
        </w:trPr>
        <w:tc>
          <w:tcPr>
            <w:tcW w:w="5251" w:type="dxa"/>
          </w:tcPr>
          <w:p w14:paraId="17CF1516" w14:textId="77777777" w:rsidR="003D5102" w:rsidRPr="003D5102" w:rsidRDefault="003D5102" w:rsidP="003D5102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ascii="Arial" w:hAnsi="Arial"/>
                <w:bCs/>
                <w:snapToGrid w:val="0"/>
                <w:sz w:val="22"/>
              </w:rPr>
            </w:pPr>
            <w:r w:rsidRPr="003D5102">
              <w:rPr>
                <w:rFonts w:ascii="Arial" w:hAnsi="Arial"/>
                <w:bCs/>
                <w:snapToGrid w:val="0"/>
                <w:sz w:val="22"/>
              </w:rPr>
              <w:t>Interpersonal and Influencing skills- level 2</w:t>
            </w:r>
          </w:p>
        </w:tc>
      </w:tr>
      <w:tr w:rsidR="003D5102" w14:paraId="57F03801" w14:textId="77777777" w:rsidTr="003D5102">
        <w:trPr>
          <w:trHeight w:val="258"/>
        </w:trPr>
        <w:tc>
          <w:tcPr>
            <w:tcW w:w="5251" w:type="dxa"/>
          </w:tcPr>
          <w:p w14:paraId="106D9B6C" w14:textId="77777777" w:rsidR="003D5102" w:rsidRPr="003D5102" w:rsidRDefault="003D5102" w:rsidP="003D5102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ascii="Arial" w:hAnsi="Arial"/>
                <w:bCs/>
                <w:snapToGrid w:val="0"/>
                <w:sz w:val="22"/>
              </w:rPr>
            </w:pPr>
            <w:r w:rsidRPr="003D5102">
              <w:rPr>
                <w:rFonts w:ascii="Arial" w:hAnsi="Arial"/>
                <w:bCs/>
                <w:snapToGrid w:val="0"/>
                <w:sz w:val="22"/>
              </w:rPr>
              <w:t>Continuous Improvement – level 2</w:t>
            </w:r>
          </w:p>
        </w:tc>
      </w:tr>
      <w:tr w:rsidR="003D5102" w14:paraId="0A03B197" w14:textId="77777777" w:rsidTr="003D5102">
        <w:trPr>
          <w:trHeight w:val="258"/>
        </w:trPr>
        <w:tc>
          <w:tcPr>
            <w:tcW w:w="5251" w:type="dxa"/>
          </w:tcPr>
          <w:p w14:paraId="35A159ED" w14:textId="77777777" w:rsidR="003D5102" w:rsidRPr="003D5102" w:rsidRDefault="003D5102" w:rsidP="003D5102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ascii="Arial" w:hAnsi="Arial"/>
                <w:bCs/>
                <w:snapToGrid w:val="0"/>
                <w:sz w:val="22"/>
              </w:rPr>
            </w:pPr>
            <w:r w:rsidRPr="003D5102">
              <w:rPr>
                <w:rFonts w:ascii="Arial" w:hAnsi="Arial"/>
                <w:bCs/>
                <w:snapToGrid w:val="0"/>
                <w:sz w:val="22"/>
              </w:rPr>
              <w:t>Team Working – level 2</w:t>
            </w:r>
          </w:p>
        </w:tc>
      </w:tr>
      <w:tr w:rsidR="003D5102" w14:paraId="5DF3C947" w14:textId="77777777" w:rsidTr="003D5102">
        <w:trPr>
          <w:trHeight w:val="244"/>
        </w:trPr>
        <w:tc>
          <w:tcPr>
            <w:tcW w:w="5251" w:type="dxa"/>
          </w:tcPr>
          <w:p w14:paraId="4AC0B530" w14:textId="77777777" w:rsidR="003D5102" w:rsidRPr="003D5102" w:rsidRDefault="003D5102" w:rsidP="003D5102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ascii="Arial" w:hAnsi="Arial"/>
                <w:bCs/>
                <w:snapToGrid w:val="0"/>
                <w:sz w:val="22"/>
              </w:rPr>
            </w:pPr>
            <w:r w:rsidRPr="003D5102">
              <w:rPr>
                <w:rFonts w:ascii="Arial" w:hAnsi="Arial"/>
                <w:bCs/>
                <w:snapToGrid w:val="0"/>
                <w:sz w:val="22"/>
              </w:rPr>
              <w:t>Judgment and Decision making – level 2</w:t>
            </w:r>
          </w:p>
        </w:tc>
      </w:tr>
    </w:tbl>
    <w:p w14:paraId="6C7D96A3" w14:textId="77777777" w:rsidR="008F6AE2" w:rsidRDefault="008F6AE2" w:rsidP="003D51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8F6AE2">
      <w:headerReference w:type="default" r:id="rId7"/>
      <w:footerReference w:type="default" r:id="rId8"/>
      <w:pgSz w:w="12240" w:h="15840"/>
      <w:pgMar w:top="1440" w:right="1183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F534" w14:textId="77777777" w:rsidR="00F64476" w:rsidRDefault="00F64476">
      <w:r>
        <w:separator/>
      </w:r>
    </w:p>
  </w:endnote>
  <w:endnote w:type="continuationSeparator" w:id="0">
    <w:p w14:paraId="504B8025" w14:textId="77777777" w:rsidR="00F64476" w:rsidRDefault="00F6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AE45" w14:textId="77777777" w:rsidR="00255852" w:rsidRDefault="00255852">
    <w:pPr>
      <w:pStyle w:val="Footer"/>
      <w:jc w:val="right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D5102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3D5102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CFFF" w14:textId="77777777" w:rsidR="00F64476" w:rsidRDefault="00F64476">
      <w:r>
        <w:separator/>
      </w:r>
    </w:p>
  </w:footnote>
  <w:footnote w:type="continuationSeparator" w:id="0">
    <w:p w14:paraId="36CFDEC6" w14:textId="77777777" w:rsidR="00F64476" w:rsidRDefault="00F6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A786" w14:textId="77777777" w:rsidR="003A6683" w:rsidRDefault="003A6683" w:rsidP="003A6683">
    <w:pPr>
      <w:pStyle w:val="Header"/>
      <w:ind w:left="7920"/>
    </w:pPr>
    <w:r w:rsidRPr="00B2201E">
      <w:rPr>
        <w:noProof/>
        <w:lang w:eastAsia="en-GB"/>
      </w:rPr>
      <w:drawing>
        <wp:inline distT="0" distB="0" distL="0" distR="0" wp14:anchorId="6442DA41" wp14:editId="73BBE04D">
          <wp:extent cx="1714500" cy="6096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DD1"/>
    <w:multiLevelType w:val="hybridMultilevel"/>
    <w:tmpl w:val="E5AEDD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F1A88"/>
    <w:multiLevelType w:val="hybridMultilevel"/>
    <w:tmpl w:val="076E4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96678"/>
    <w:multiLevelType w:val="hybridMultilevel"/>
    <w:tmpl w:val="9D1C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8169EB"/>
    <w:multiLevelType w:val="singleLevel"/>
    <w:tmpl w:val="4D5E7930"/>
    <w:lvl w:ilvl="0">
      <w:start w:val="2"/>
      <w:numFmt w:val="lowerLetter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4" w15:restartNumberingAfterBreak="0">
    <w:nsid w:val="32506BA1"/>
    <w:multiLevelType w:val="hybridMultilevel"/>
    <w:tmpl w:val="AB100D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7C62E87"/>
    <w:multiLevelType w:val="hybridMultilevel"/>
    <w:tmpl w:val="9E9C4718"/>
    <w:lvl w:ilvl="0" w:tplc="5998A7F2"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abstractNum w:abstractNumId="6" w15:restartNumberingAfterBreak="0">
    <w:nsid w:val="4FE9746E"/>
    <w:multiLevelType w:val="singleLevel"/>
    <w:tmpl w:val="AFEA13D4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7" w15:restartNumberingAfterBreak="0">
    <w:nsid w:val="6C497D4F"/>
    <w:multiLevelType w:val="singleLevel"/>
    <w:tmpl w:val="139C85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49896286">
    <w:abstractNumId w:val="7"/>
  </w:num>
  <w:num w:numId="2" w16cid:durableId="1821070979">
    <w:abstractNumId w:val="3"/>
  </w:num>
  <w:num w:numId="3" w16cid:durableId="196237337">
    <w:abstractNumId w:val="6"/>
  </w:num>
  <w:num w:numId="4" w16cid:durableId="1874296644">
    <w:abstractNumId w:val="5"/>
  </w:num>
  <w:num w:numId="5" w16cid:durableId="678193676">
    <w:abstractNumId w:val="4"/>
  </w:num>
  <w:num w:numId="6" w16cid:durableId="1491631997">
    <w:abstractNumId w:val="1"/>
  </w:num>
  <w:num w:numId="7" w16cid:durableId="1537503806">
    <w:abstractNumId w:val="0"/>
  </w:num>
  <w:num w:numId="8" w16cid:durableId="1292860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06"/>
    <w:rsid w:val="00090F54"/>
    <w:rsid w:val="000F4722"/>
    <w:rsid w:val="001D6496"/>
    <w:rsid w:val="00255852"/>
    <w:rsid w:val="00333D97"/>
    <w:rsid w:val="003A6683"/>
    <w:rsid w:val="003D5102"/>
    <w:rsid w:val="00561787"/>
    <w:rsid w:val="00624E52"/>
    <w:rsid w:val="006F5E42"/>
    <w:rsid w:val="00733C06"/>
    <w:rsid w:val="008F6AE2"/>
    <w:rsid w:val="00BE043E"/>
    <w:rsid w:val="00C62D91"/>
    <w:rsid w:val="00CB7759"/>
    <w:rsid w:val="00D710CA"/>
    <w:rsid w:val="00F0577D"/>
    <w:rsid w:val="00F6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085AE"/>
  <w15:docId w15:val="{87A2797F-0F5F-4AA0-8272-927EEB1B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ind w:left="4320"/>
      <w:outlineLvl w:val="0"/>
    </w:pPr>
    <w:rPr>
      <w:rFonts w:ascii="Arial" w:hAnsi="Arial"/>
      <w:snapToGrid w:val="0"/>
      <w:color w:val="000000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53"/>
      </w:tabs>
      <w:spacing w:line="240" w:lineRule="atLeast"/>
      <w:outlineLvl w:val="1"/>
    </w:pPr>
    <w:rPr>
      <w:rFonts w:ascii="Arial" w:hAnsi="Arial"/>
      <w:bCs/>
      <w:snapToGrid w:val="0"/>
      <w:color w:val="000000"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7655"/>
      </w:tabs>
      <w:spacing w:line="240" w:lineRule="atLeast"/>
      <w:ind w:left="4320"/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40" w:lineRule="atLeast"/>
      <w:outlineLvl w:val="3"/>
    </w:pPr>
    <w:rPr>
      <w:rFonts w:ascii="Arial" w:hAnsi="Arial"/>
      <w:b/>
      <w:snapToGrid w:val="0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4253"/>
      </w:tabs>
      <w:spacing w:line="240" w:lineRule="atLeast"/>
      <w:outlineLvl w:val="5"/>
    </w:pPr>
    <w:rPr>
      <w:rFonts w:ascii="Arial" w:hAnsi="Arial"/>
      <w:b/>
      <w:bCs/>
      <w:snapToGrid w:val="0"/>
      <w:color w:val="000000"/>
      <w:sz w:val="22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  <w:outlineLvl w:val="6"/>
    </w:pPr>
    <w:rPr>
      <w:rFonts w:ascii="Arial" w:hAnsi="Arial" w:cs="Arial"/>
      <w:b/>
      <w:bCs/>
      <w:color w:val="FF000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rsid w:val="003D5102"/>
    <w:rPr>
      <w:rFonts w:ascii="Arial" w:hAnsi="Arial"/>
      <w:b/>
      <w:snapToGrid w:val="0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D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 Motoring Services</vt:lpstr>
    </vt:vector>
  </TitlesOfParts>
  <Company>RAC Motoring Services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 Motoring Services</dc:title>
  <dc:subject/>
  <dc:creator>Eileen l Birch</dc:creator>
  <cp:keywords/>
  <dc:description/>
  <cp:lastModifiedBy>Lisa Richards</cp:lastModifiedBy>
  <cp:revision>2</cp:revision>
  <cp:lastPrinted>2004-10-13T10:04:00Z</cp:lastPrinted>
  <dcterms:created xsi:type="dcterms:W3CDTF">2022-10-07T15:39:00Z</dcterms:created>
  <dcterms:modified xsi:type="dcterms:W3CDTF">2022-10-07T15:39:00Z</dcterms:modified>
</cp:coreProperties>
</file>